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907CF" w14:textId="77777777" w:rsidR="005733B3" w:rsidRPr="00CA1B3F" w:rsidRDefault="005733B3" w:rsidP="005733B3">
      <w:pPr>
        <w:tabs>
          <w:tab w:val="left" w:pos="270"/>
        </w:tabs>
        <w:spacing w:after="0" w:line="240" w:lineRule="auto"/>
        <w:jc w:val="center"/>
        <w:rPr>
          <w:rFonts w:ascii="Times New Roman" w:eastAsia="Times New Roman" w:hAnsi="Times New Roman" w:cs="Times New Roman"/>
          <w:sz w:val="24"/>
          <w:szCs w:val="24"/>
          <w:lang w:eastAsia="ru-RU"/>
        </w:rPr>
      </w:pPr>
      <w:r w:rsidRPr="00CA1B3F">
        <w:rPr>
          <w:rFonts w:ascii="Times New Roman" w:eastAsia="Times New Roman" w:hAnsi="Times New Roman" w:cs="Times New Roman"/>
          <w:sz w:val="24"/>
          <w:szCs w:val="24"/>
          <w:lang w:eastAsia="ru-RU"/>
        </w:rPr>
        <w:object w:dxaOrig="780" w:dyaOrig="1065" w14:anchorId="0FD26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2.5pt" o:ole="" fillcolor="window">
            <v:imagedata r:id="rId5" o:title=""/>
          </v:shape>
          <o:OLEObject Type="Embed" ProgID="PBrush" ShapeID="_x0000_i1025" DrawAspect="Content" ObjectID="_1846672644" r:id="rId6"/>
        </w:object>
      </w:r>
    </w:p>
    <w:p w14:paraId="138D494C" w14:textId="77777777" w:rsidR="005733B3" w:rsidRPr="00CA1B3F" w:rsidRDefault="005733B3" w:rsidP="005733B3">
      <w:pPr>
        <w:shd w:val="clear" w:color="auto" w:fill="FFFFFF"/>
        <w:spacing w:after="0" w:line="240" w:lineRule="auto"/>
        <w:jc w:val="center"/>
        <w:rPr>
          <w:rFonts w:ascii="Times New Roman" w:eastAsia="Times New Roman" w:hAnsi="Times New Roman" w:cs="Times New Roman"/>
          <w:sz w:val="32"/>
          <w:szCs w:val="32"/>
          <w:lang w:eastAsia="ru-RU"/>
        </w:rPr>
      </w:pPr>
      <w:r w:rsidRPr="00CA1B3F">
        <w:rPr>
          <w:rFonts w:ascii="Times New Roman" w:eastAsia="Times New Roman" w:hAnsi="Times New Roman" w:cs="Times New Roman"/>
          <w:sz w:val="32"/>
          <w:szCs w:val="32"/>
          <w:lang w:eastAsia="ru-RU"/>
        </w:rPr>
        <w:t xml:space="preserve">УКРАЇНА </w:t>
      </w:r>
    </w:p>
    <w:p w14:paraId="2E41ABD2" w14:textId="77777777" w:rsidR="005733B3" w:rsidRPr="00CA1B3F" w:rsidRDefault="005733B3" w:rsidP="005733B3">
      <w:pPr>
        <w:shd w:val="clear" w:color="auto" w:fill="FFFFFF"/>
        <w:spacing w:after="0" w:line="240" w:lineRule="auto"/>
        <w:jc w:val="center"/>
        <w:rPr>
          <w:rFonts w:ascii="Times New Roman" w:eastAsia="Times New Roman" w:hAnsi="Times New Roman" w:cs="Times New Roman"/>
          <w:b/>
          <w:sz w:val="32"/>
          <w:szCs w:val="24"/>
          <w:lang w:eastAsia="ru-RU"/>
        </w:rPr>
      </w:pPr>
      <w:r w:rsidRPr="00CA1B3F">
        <w:rPr>
          <w:rFonts w:ascii="Times New Roman" w:eastAsia="Times New Roman" w:hAnsi="Times New Roman" w:cs="Times New Roman"/>
          <w:b/>
          <w:sz w:val="32"/>
          <w:szCs w:val="24"/>
          <w:lang w:eastAsia="ru-RU"/>
        </w:rPr>
        <w:t>ГОРОДОЦЬКА МІСЬКА РАДА</w:t>
      </w:r>
    </w:p>
    <w:p w14:paraId="28696E82" w14:textId="77777777" w:rsidR="005733B3" w:rsidRPr="00CA1B3F" w:rsidRDefault="005733B3" w:rsidP="005733B3">
      <w:pPr>
        <w:shd w:val="clear" w:color="auto" w:fill="FFFFFF"/>
        <w:spacing w:after="0" w:line="240" w:lineRule="auto"/>
        <w:jc w:val="center"/>
        <w:rPr>
          <w:rFonts w:ascii="Times New Roman" w:eastAsia="Times New Roman" w:hAnsi="Times New Roman" w:cs="Times New Roman"/>
          <w:sz w:val="28"/>
          <w:szCs w:val="28"/>
          <w:lang w:eastAsia="ru-RU"/>
        </w:rPr>
      </w:pPr>
      <w:r w:rsidRPr="00CA1B3F">
        <w:rPr>
          <w:rFonts w:ascii="Times New Roman" w:eastAsia="Times New Roman" w:hAnsi="Times New Roman" w:cs="Times New Roman"/>
          <w:sz w:val="28"/>
          <w:szCs w:val="28"/>
          <w:lang w:eastAsia="ru-RU"/>
        </w:rPr>
        <w:t>ЛЬВІВСЬКОЇ ОБЛАСТІ</w:t>
      </w:r>
    </w:p>
    <w:p w14:paraId="6FC1352F" w14:textId="77777777" w:rsidR="005733B3" w:rsidRPr="00CA1B3F" w:rsidRDefault="005733B3" w:rsidP="005733B3">
      <w:pPr>
        <w:keepNext/>
        <w:keepLines/>
        <w:spacing w:before="200" w:after="0" w:line="240" w:lineRule="auto"/>
        <w:jc w:val="center"/>
        <w:outlineLvl w:val="5"/>
        <w:rPr>
          <w:rFonts w:ascii="Cambria" w:eastAsia="Calibri" w:hAnsi="Cambria" w:cs="Times New Roman"/>
          <w:b/>
          <w:iCs/>
          <w:sz w:val="24"/>
          <w:szCs w:val="28"/>
        </w:rPr>
      </w:pPr>
      <w:r w:rsidRPr="00CA1B3F">
        <w:rPr>
          <w:rFonts w:ascii="Cambria" w:eastAsia="Calibri" w:hAnsi="Cambria" w:cs="Times New Roman"/>
          <w:b/>
          <w:iCs/>
          <w:sz w:val="24"/>
          <w:szCs w:val="28"/>
        </w:rPr>
        <w:t>ВИКОНАВЧИЙ  КОМІТЕТ</w:t>
      </w:r>
    </w:p>
    <w:p w14:paraId="6222429C" w14:textId="77777777" w:rsidR="005733B3" w:rsidRPr="00CA1B3F" w:rsidRDefault="005733B3" w:rsidP="005733B3">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36"/>
          <w:szCs w:val="36"/>
          <w:lang w:eastAsia="ru-RU"/>
        </w:rPr>
      </w:pPr>
      <w:r w:rsidRPr="00CA1B3F">
        <w:rPr>
          <w:rFonts w:ascii="Times New Roman" w:eastAsia="Times New Roman" w:hAnsi="Times New Roman" w:cs="Times New Roman"/>
          <w:b/>
          <w:sz w:val="36"/>
          <w:szCs w:val="36"/>
          <w:lang w:eastAsia="ru-RU"/>
        </w:rPr>
        <w:t>РІШЕННЯ №____</w:t>
      </w:r>
    </w:p>
    <w:p w14:paraId="5762424C" w14:textId="77777777" w:rsidR="005733B3" w:rsidRPr="00CA1B3F" w:rsidRDefault="005733B3" w:rsidP="005733B3">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16"/>
          <w:szCs w:val="16"/>
          <w:lang w:eastAsia="ru-RU"/>
        </w:rPr>
      </w:pPr>
    </w:p>
    <w:p w14:paraId="6F963F77" w14:textId="26D33F0F" w:rsidR="005733B3" w:rsidRPr="00CA1B3F" w:rsidRDefault="005733B3" w:rsidP="005733B3">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27"/>
          <w:szCs w:val="27"/>
          <w:lang w:eastAsia="ru-RU"/>
        </w:rPr>
      </w:pPr>
      <w:r w:rsidRPr="00CA1B3F">
        <w:rPr>
          <w:rFonts w:ascii="Times New Roman" w:eastAsia="Times New Roman" w:hAnsi="Times New Roman" w:cs="Times New Roman"/>
          <w:b/>
          <w:sz w:val="27"/>
          <w:szCs w:val="27"/>
          <w:lang w:eastAsia="ru-RU"/>
        </w:rPr>
        <w:t xml:space="preserve">Від </w:t>
      </w:r>
      <w:r w:rsidR="00424D5E">
        <w:rPr>
          <w:rFonts w:ascii="Times New Roman" w:eastAsia="Times New Roman" w:hAnsi="Times New Roman" w:cs="Times New Roman"/>
          <w:b/>
          <w:sz w:val="27"/>
          <w:szCs w:val="27"/>
          <w:lang w:eastAsia="ru-RU"/>
        </w:rPr>
        <w:t xml:space="preserve">28 </w:t>
      </w:r>
      <w:r w:rsidRPr="00CA1B3F">
        <w:rPr>
          <w:rFonts w:ascii="Times New Roman" w:eastAsia="Times New Roman" w:hAnsi="Times New Roman" w:cs="Times New Roman"/>
          <w:b/>
          <w:sz w:val="27"/>
          <w:szCs w:val="27"/>
          <w:lang w:eastAsia="ru-RU"/>
        </w:rPr>
        <w:t>липня 2026 року</w:t>
      </w:r>
    </w:p>
    <w:p w14:paraId="720D9A9C" w14:textId="77777777" w:rsidR="005733B3" w:rsidRPr="00CA1B3F" w:rsidRDefault="005733B3" w:rsidP="005733B3">
      <w:pPr>
        <w:spacing w:after="0" w:line="240" w:lineRule="auto"/>
        <w:jc w:val="both"/>
        <w:rPr>
          <w:rFonts w:ascii="Times New Roman" w:eastAsia="Times New Roman" w:hAnsi="Times New Roman" w:cs="Times New Roman"/>
          <w:sz w:val="28"/>
          <w:szCs w:val="28"/>
          <w:lang w:eastAsia="ru-RU"/>
        </w:rPr>
      </w:pPr>
    </w:p>
    <w:p w14:paraId="0EF13F8C" w14:textId="77777777" w:rsidR="005733B3" w:rsidRPr="00CA1B3F" w:rsidRDefault="005733B3" w:rsidP="005733B3">
      <w:pPr>
        <w:spacing w:after="0" w:line="240" w:lineRule="auto"/>
        <w:jc w:val="both"/>
        <w:rPr>
          <w:rFonts w:ascii="Times New Roman" w:eastAsia="Times New Roman" w:hAnsi="Times New Roman" w:cs="Times New Roman"/>
          <w:sz w:val="28"/>
          <w:szCs w:val="28"/>
          <w:lang w:eastAsia="ru-RU"/>
        </w:rPr>
      </w:pPr>
    </w:p>
    <w:p w14:paraId="14F704ED" w14:textId="03E406B5" w:rsidR="00F83709" w:rsidRPr="00CA1B3F" w:rsidRDefault="00F83709" w:rsidP="00F83709">
      <w:pPr>
        <w:spacing w:after="0" w:line="240" w:lineRule="auto"/>
        <w:ind w:right="83"/>
        <w:jc w:val="both"/>
        <w:rPr>
          <w:rFonts w:ascii="Times New Roman" w:eastAsia="Times New Roman" w:hAnsi="Times New Roman" w:cs="Times New Roman"/>
          <w:b/>
          <w:sz w:val="28"/>
          <w:szCs w:val="28"/>
          <w:lang w:eastAsia="ru-RU"/>
        </w:rPr>
      </w:pPr>
      <w:r w:rsidRPr="00CA1B3F">
        <w:rPr>
          <w:rFonts w:ascii="Times New Roman" w:eastAsia="Times New Roman" w:hAnsi="Times New Roman" w:cs="Times New Roman"/>
          <w:b/>
          <w:sz w:val="28"/>
          <w:szCs w:val="28"/>
          <w:lang w:eastAsia="ru-RU"/>
        </w:rPr>
        <w:t>Про проведення щорічного літературно-краєзнавчого свята «</w:t>
      </w:r>
      <w:proofErr w:type="spellStart"/>
      <w:r w:rsidRPr="00CA1B3F">
        <w:rPr>
          <w:rFonts w:ascii="Times New Roman" w:eastAsia="Times New Roman" w:hAnsi="Times New Roman" w:cs="Times New Roman"/>
          <w:b/>
          <w:sz w:val="28"/>
          <w:szCs w:val="28"/>
          <w:lang w:eastAsia="ru-RU"/>
        </w:rPr>
        <w:t>Горак</w:t>
      </w:r>
      <w:proofErr w:type="spellEnd"/>
      <w:r w:rsidRPr="00CA1B3F">
        <w:rPr>
          <w:rFonts w:ascii="Times New Roman" w:eastAsia="Times New Roman" w:hAnsi="Times New Roman" w:cs="Times New Roman"/>
          <w:b/>
          <w:sz w:val="28"/>
          <w:szCs w:val="28"/>
          <w:lang w:eastAsia="ru-RU"/>
        </w:rPr>
        <w:t xml:space="preserve">-фест» та заснування літературно-краєзнавчої премії імені Романа </w:t>
      </w:r>
      <w:proofErr w:type="spellStart"/>
      <w:r w:rsidRPr="00CA1B3F">
        <w:rPr>
          <w:rFonts w:ascii="Times New Roman" w:eastAsia="Times New Roman" w:hAnsi="Times New Roman" w:cs="Times New Roman"/>
          <w:b/>
          <w:sz w:val="28"/>
          <w:szCs w:val="28"/>
          <w:lang w:eastAsia="ru-RU"/>
        </w:rPr>
        <w:t>Горака</w:t>
      </w:r>
      <w:proofErr w:type="spellEnd"/>
    </w:p>
    <w:p w14:paraId="6384ACFF" w14:textId="77777777" w:rsidR="00F83709" w:rsidRPr="00CA1B3F" w:rsidRDefault="00F83709" w:rsidP="00F83709">
      <w:pPr>
        <w:spacing w:after="0" w:line="240" w:lineRule="auto"/>
        <w:ind w:right="83"/>
        <w:jc w:val="both"/>
        <w:rPr>
          <w:rFonts w:ascii="Times New Roman" w:eastAsia="Times New Roman" w:hAnsi="Times New Roman" w:cs="Times New Roman"/>
          <w:bCs/>
          <w:sz w:val="28"/>
          <w:szCs w:val="28"/>
          <w:lang w:eastAsia="ru-RU"/>
        </w:rPr>
      </w:pPr>
    </w:p>
    <w:p w14:paraId="73ED959D" w14:textId="416D3095" w:rsidR="00F83709" w:rsidRPr="00CA1B3F" w:rsidRDefault="00F83709" w:rsidP="00F83709">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З метою вшанування пам’яті видатного українського письменника, літературознавця, мистецтвознавця та краєзнавця Романа </w:t>
      </w:r>
      <w:proofErr w:type="spellStart"/>
      <w:r w:rsidRPr="00CA1B3F">
        <w:rPr>
          <w:rFonts w:ascii="Times New Roman" w:eastAsia="Times New Roman" w:hAnsi="Times New Roman" w:cs="Times New Roman"/>
          <w:bCs/>
          <w:sz w:val="28"/>
          <w:szCs w:val="28"/>
          <w:lang w:eastAsia="ru-RU"/>
        </w:rPr>
        <w:t>Горака</w:t>
      </w:r>
      <w:proofErr w:type="spellEnd"/>
      <w:r w:rsidRPr="00CA1B3F">
        <w:rPr>
          <w:rFonts w:ascii="Times New Roman" w:eastAsia="Times New Roman" w:hAnsi="Times New Roman" w:cs="Times New Roman"/>
          <w:bCs/>
          <w:sz w:val="28"/>
          <w:szCs w:val="28"/>
          <w:lang w:eastAsia="ru-RU"/>
        </w:rPr>
        <w:t xml:space="preserve">, популяризації української літератури, історії та культури рідного краю, підтримки творчо обдарованої молоді, розвитку культурного життя Городоцької міської територіальної громади, керуючись статтями 32, 40, 52, 59 Закону України «Про місцеве самоврядування в Україні», Законом України «Про культуру», виконавчий комітет  </w:t>
      </w:r>
    </w:p>
    <w:p w14:paraId="7AA26152" w14:textId="293D415B" w:rsidR="00F83709" w:rsidRPr="00CA1B3F" w:rsidRDefault="00F83709" w:rsidP="00F83709">
      <w:pPr>
        <w:spacing w:after="0" w:line="240" w:lineRule="auto"/>
        <w:ind w:right="83"/>
        <w:jc w:val="center"/>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ВИРІШИВ:</w:t>
      </w:r>
    </w:p>
    <w:p w14:paraId="3DB29743" w14:textId="283D377D" w:rsidR="00F83709" w:rsidRPr="00CA1B3F" w:rsidRDefault="00F83709" w:rsidP="00F83709">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 Заснувати щорічне літературно-краєзнавче свято «</w:t>
      </w:r>
      <w:proofErr w:type="spellStart"/>
      <w:r w:rsidRPr="00CA1B3F">
        <w:rPr>
          <w:rFonts w:ascii="Times New Roman" w:eastAsia="Times New Roman" w:hAnsi="Times New Roman" w:cs="Times New Roman"/>
          <w:bCs/>
          <w:sz w:val="28"/>
          <w:szCs w:val="28"/>
          <w:lang w:eastAsia="ru-RU"/>
        </w:rPr>
        <w:t>Горак</w:t>
      </w:r>
      <w:proofErr w:type="spellEnd"/>
      <w:r w:rsidRPr="00CA1B3F">
        <w:rPr>
          <w:rFonts w:ascii="Times New Roman" w:eastAsia="Times New Roman" w:hAnsi="Times New Roman" w:cs="Times New Roman"/>
          <w:bCs/>
          <w:sz w:val="28"/>
          <w:szCs w:val="28"/>
          <w:lang w:eastAsia="ru-RU"/>
        </w:rPr>
        <w:t>-фест» та проводити його щороку в листопаді на території Городоцької міської територіальної громади.</w:t>
      </w:r>
    </w:p>
    <w:p w14:paraId="4D012D19" w14:textId="34A64D15" w:rsidR="00F83709" w:rsidRPr="00CA1B3F" w:rsidRDefault="00F83709" w:rsidP="00F83709">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2. Заснувати літературно-краєзнавчу премію імені Романа </w:t>
      </w:r>
      <w:proofErr w:type="spellStart"/>
      <w:r w:rsidRPr="00CA1B3F">
        <w:rPr>
          <w:rFonts w:ascii="Times New Roman" w:eastAsia="Times New Roman" w:hAnsi="Times New Roman" w:cs="Times New Roman"/>
          <w:bCs/>
          <w:sz w:val="28"/>
          <w:szCs w:val="28"/>
          <w:lang w:eastAsia="ru-RU"/>
        </w:rPr>
        <w:t>Горака</w:t>
      </w:r>
      <w:proofErr w:type="spellEnd"/>
      <w:r w:rsidRPr="00CA1B3F">
        <w:rPr>
          <w:rFonts w:ascii="Times New Roman" w:eastAsia="Times New Roman" w:hAnsi="Times New Roman" w:cs="Times New Roman"/>
          <w:bCs/>
          <w:sz w:val="28"/>
          <w:szCs w:val="28"/>
          <w:lang w:eastAsia="ru-RU"/>
        </w:rPr>
        <w:t>.</w:t>
      </w:r>
    </w:p>
    <w:p w14:paraId="4CADAAC3" w14:textId="77777777" w:rsidR="00F83709" w:rsidRPr="00CA1B3F" w:rsidRDefault="00F83709" w:rsidP="00F83709">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3. Затвердити:</w:t>
      </w:r>
    </w:p>
    <w:p w14:paraId="78768EB3" w14:textId="591FF56D" w:rsidR="00F83709" w:rsidRPr="00CA1B3F" w:rsidRDefault="00F83709" w:rsidP="00F83709">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-Положення про проведення літературно-краєзнавчого свята «</w:t>
      </w:r>
      <w:proofErr w:type="spellStart"/>
      <w:r w:rsidRPr="00CA1B3F">
        <w:rPr>
          <w:rFonts w:ascii="Times New Roman" w:eastAsia="Times New Roman" w:hAnsi="Times New Roman" w:cs="Times New Roman"/>
          <w:bCs/>
          <w:sz w:val="28"/>
          <w:szCs w:val="28"/>
          <w:lang w:eastAsia="ru-RU"/>
        </w:rPr>
        <w:t>Горак</w:t>
      </w:r>
      <w:proofErr w:type="spellEnd"/>
      <w:r w:rsidRPr="00CA1B3F">
        <w:rPr>
          <w:rFonts w:ascii="Times New Roman" w:eastAsia="Times New Roman" w:hAnsi="Times New Roman" w:cs="Times New Roman"/>
          <w:bCs/>
          <w:sz w:val="28"/>
          <w:szCs w:val="28"/>
          <w:lang w:eastAsia="ru-RU"/>
        </w:rPr>
        <w:t>-фест» (додаток 1);</w:t>
      </w:r>
    </w:p>
    <w:p w14:paraId="774D6268" w14:textId="69947C93" w:rsidR="00F83709" w:rsidRPr="00CA1B3F" w:rsidRDefault="00F83709" w:rsidP="00F83709">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-Положення про літературно-краєзнавчу премію імені Романа </w:t>
      </w:r>
      <w:proofErr w:type="spellStart"/>
      <w:r w:rsidRPr="00CA1B3F">
        <w:rPr>
          <w:rFonts w:ascii="Times New Roman" w:eastAsia="Times New Roman" w:hAnsi="Times New Roman" w:cs="Times New Roman"/>
          <w:bCs/>
          <w:sz w:val="28"/>
          <w:szCs w:val="28"/>
          <w:lang w:eastAsia="ru-RU"/>
        </w:rPr>
        <w:t>Горака</w:t>
      </w:r>
      <w:proofErr w:type="spellEnd"/>
      <w:r w:rsidRPr="00CA1B3F">
        <w:rPr>
          <w:rFonts w:ascii="Times New Roman" w:eastAsia="Times New Roman" w:hAnsi="Times New Roman" w:cs="Times New Roman"/>
          <w:bCs/>
          <w:sz w:val="28"/>
          <w:szCs w:val="28"/>
          <w:lang w:eastAsia="ru-RU"/>
        </w:rPr>
        <w:t xml:space="preserve"> (додаток 2).</w:t>
      </w:r>
    </w:p>
    <w:p w14:paraId="1F4A173A" w14:textId="77777777" w:rsidR="00F83709" w:rsidRPr="00CA1B3F" w:rsidRDefault="00F83709" w:rsidP="00F83709">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4. Гуманітарному управлінню Городоцької міської ради забезпечувати організацію та проведення літературно-краєзнавчого свята «</w:t>
      </w:r>
      <w:proofErr w:type="spellStart"/>
      <w:r w:rsidRPr="00CA1B3F">
        <w:rPr>
          <w:rFonts w:ascii="Times New Roman" w:eastAsia="Times New Roman" w:hAnsi="Times New Roman" w:cs="Times New Roman"/>
          <w:bCs/>
          <w:sz w:val="28"/>
          <w:szCs w:val="28"/>
          <w:lang w:eastAsia="ru-RU"/>
        </w:rPr>
        <w:t>Горак</w:t>
      </w:r>
      <w:proofErr w:type="spellEnd"/>
      <w:r w:rsidRPr="00CA1B3F">
        <w:rPr>
          <w:rFonts w:ascii="Times New Roman" w:eastAsia="Times New Roman" w:hAnsi="Times New Roman" w:cs="Times New Roman"/>
          <w:bCs/>
          <w:sz w:val="28"/>
          <w:szCs w:val="28"/>
          <w:lang w:eastAsia="ru-RU"/>
        </w:rPr>
        <w:t xml:space="preserve">-фест», а також організацію конкурсу на здобуття літературно-краєзнавчої премії імені Романа </w:t>
      </w:r>
      <w:proofErr w:type="spellStart"/>
      <w:r w:rsidRPr="00CA1B3F">
        <w:rPr>
          <w:rFonts w:ascii="Times New Roman" w:eastAsia="Times New Roman" w:hAnsi="Times New Roman" w:cs="Times New Roman"/>
          <w:bCs/>
          <w:sz w:val="28"/>
          <w:szCs w:val="28"/>
          <w:lang w:eastAsia="ru-RU"/>
        </w:rPr>
        <w:t>Горака</w:t>
      </w:r>
      <w:proofErr w:type="spellEnd"/>
      <w:r w:rsidRPr="00CA1B3F">
        <w:rPr>
          <w:rFonts w:ascii="Times New Roman" w:eastAsia="Times New Roman" w:hAnsi="Times New Roman" w:cs="Times New Roman"/>
          <w:bCs/>
          <w:sz w:val="28"/>
          <w:szCs w:val="28"/>
          <w:lang w:eastAsia="ru-RU"/>
        </w:rPr>
        <w:t>.</w:t>
      </w:r>
    </w:p>
    <w:p w14:paraId="0BDAB00D" w14:textId="64D94673" w:rsidR="00F83709" w:rsidRPr="00CA1B3F" w:rsidRDefault="00F83709" w:rsidP="00F83709">
      <w:p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ab/>
        <w:t>5. Фінансовому управлінню Городоцької міської ради передбачати видатки на проведення заходів та виплату премії в межах бюджетних призначень на відповідний бюджетний рік.</w:t>
      </w:r>
    </w:p>
    <w:p w14:paraId="496E5E81" w14:textId="58458894" w:rsidR="00F83709" w:rsidRPr="00CA1B3F" w:rsidRDefault="00F83709" w:rsidP="00F83709">
      <w:p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ab/>
        <w:t xml:space="preserve">6. Контроль за виконанням даного рішення покласти на керуючого справами виконавчого комітету </w:t>
      </w:r>
      <w:proofErr w:type="spellStart"/>
      <w:r w:rsidRPr="00CA1B3F">
        <w:rPr>
          <w:rFonts w:ascii="Times New Roman" w:eastAsia="Times New Roman" w:hAnsi="Times New Roman" w:cs="Times New Roman"/>
          <w:bCs/>
          <w:sz w:val="28"/>
          <w:szCs w:val="28"/>
          <w:lang w:eastAsia="ru-RU"/>
        </w:rPr>
        <w:t>Степаняка</w:t>
      </w:r>
      <w:proofErr w:type="spellEnd"/>
      <w:r w:rsidRPr="00CA1B3F">
        <w:rPr>
          <w:rFonts w:ascii="Times New Roman" w:eastAsia="Times New Roman" w:hAnsi="Times New Roman" w:cs="Times New Roman"/>
          <w:bCs/>
          <w:sz w:val="28"/>
          <w:szCs w:val="28"/>
          <w:lang w:eastAsia="ru-RU"/>
        </w:rPr>
        <w:t xml:space="preserve"> Б.І.</w:t>
      </w:r>
    </w:p>
    <w:p w14:paraId="2A2C5D52" w14:textId="77777777" w:rsidR="00F83709" w:rsidRPr="00CA1B3F" w:rsidRDefault="00F83709" w:rsidP="00F83709">
      <w:pPr>
        <w:spacing w:after="0" w:line="240" w:lineRule="auto"/>
        <w:ind w:right="83"/>
        <w:jc w:val="both"/>
        <w:rPr>
          <w:rFonts w:ascii="Times New Roman" w:eastAsia="Times New Roman" w:hAnsi="Times New Roman" w:cs="Times New Roman"/>
          <w:bCs/>
          <w:sz w:val="28"/>
          <w:szCs w:val="28"/>
          <w:lang w:eastAsia="ru-RU"/>
        </w:rPr>
      </w:pPr>
    </w:p>
    <w:p w14:paraId="4529A784" w14:textId="77777777" w:rsidR="00F83709" w:rsidRPr="00CA1B3F" w:rsidRDefault="00F83709" w:rsidP="00F83709">
      <w:pPr>
        <w:spacing w:after="0" w:line="240" w:lineRule="auto"/>
        <w:ind w:right="83"/>
        <w:jc w:val="both"/>
        <w:rPr>
          <w:rFonts w:ascii="Times New Roman" w:eastAsia="Times New Roman" w:hAnsi="Times New Roman" w:cs="Times New Roman"/>
          <w:bCs/>
          <w:sz w:val="28"/>
          <w:szCs w:val="28"/>
          <w:lang w:eastAsia="ru-RU"/>
        </w:rPr>
      </w:pPr>
    </w:p>
    <w:p w14:paraId="0304E032" w14:textId="77777777" w:rsidR="00F83709" w:rsidRPr="00CA1B3F" w:rsidRDefault="00F83709" w:rsidP="00F83709">
      <w:pPr>
        <w:spacing w:after="0" w:line="240" w:lineRule="auto"/>
        <w:ind w:right="83"/>
        <w:jc w:val="both"/>
        <w:rPr>
          <w:rFonts w:ascii="Times New Roman" w:eastAsia="Times New Roman" w:hAnsi="Times New Roman" w:cs="Times New Roman"/>
          <w:b/>
          <w:sz w:val="28"/>
          <w:szCs w:val="28"/>
          <w:lang w:eastAsia="ru-RU"/>
        </w:rPr>
      </w:pPr>
      <w:r w:rsidRPr="00CA1B3F">
        <w:rPr>
          <w:rFonts w:ascii="Times New Roman" w:eastAsia="Times New Roman" w:hAnsi="Times New Roman" w:cs="Times New Roman"/>
          <w:b/>
          <w:sz w:val="28"/>
          <w:szCs w:val="28"/>
          <w:lang w:eastAsia="ru-RU"/>
        </w:rPr>
        <w:t xml:space="preserve">Міський голова              </w:t>
      </w:r>
      <w:r w:rsidRPr="00CA1B3F">
        <w:rPr>
          <w:rFonts w:ascii="Times New Roman" w:eastAsia="Times New Roman" w:hAnsi="Times New Roman" w:cs="Times New Roman"/>
          <w:b/>
          <w:sz w:val="28"/>
          <w:szCs w:val="28"/>
          <w:lang w:eastAsia="ru-RU"/>
        </w:rPr>
        <w:tab/>
        <w:t xml:space="preserve"> </w:t>
      </w:r>
      <w:r w:rsidRPr="00CA1B3F">
        <w:rPr>
          <w:rFonts w:ascii="Times New Roman" w:eastAsia="Times New Roman" w:hAnsi="Times New Roman" w:cs="Times New Roman"/>
          <w:b/>
          <w:sz w:val="28"/>
          <w:szCs w:val="28"/>
          <w:lang w:eastAsia="ru-RU"/>
        </w:rPr>
        <w:tab/>
        <w:t xml:space="preserve">      </w:t>
      </w:r>
      <w:r w:rsidRPr="00CA1B3F">
        <w:rPr>
          <w:rFonts w:ascii="Times New Roman" w:eastAsia="Times New Roman" w:hAnsi="Times New Roman" w:cs="Times New Roman"/>
          <w:b/>
          <w:sz w:val="28"/>
          <w:szCs w:val="28"/>
          <w:lang w:eastAsia="ru-RU"/>
        </w:rPr>
        <w:tab/>
        <w:t xml:space="preserve">                             Володимир Ременяк</w:t>
      </w:r>
    </w:p>
    <w:p w14:paraId="755DD43E" w14:textId="77777777" w:rsidR="00F83709" w:rsidRPr="00CA1B3F" w:rsidRDefault="00F83709" w:rsidP="005733B3">
      <w:pPr>
        <w:spacing w:after="0" w:line="240" w:lineRule="auto"/>
        <w:ind w:right="83"/>
        <w:jc w:val="both"/>
        <w:rPr>
          <w:rFonts w:ascii="Times New Roman" w:eastAsia="Times New Roman" w:hAnsi="Times New Roman" w:cs="Times New Roman"/>
          <w:bCs/>
          <w:sz w:val="28"/>
          <w:szCs w:val="28"/>
          <w:lang w:eastAsia="ru-RU"/>
        </w:rPr>
      </w:pPr>
    </w:p>
    <w:p w14:paraId="3749340F" w14:textId="77777777" w:rsidR="00F83709" w:rsidRPr="00CA1B3F" w:rsidRDefault="00F83709" w:rsidP="005733B3">
      <w:pPr>
        <w:spacing w:after="0" w:line="240" w:lineRule="auto"/>
        <w:ind w:right="83"/>
        <w:jc w:val="both"/>
        <w:rPr>
          <w:rFonts w:ascii="Times New Roman" w:eastAsia="Times New Roman" w:hAnsi="Times New Roman" w:cs="Times New Roman"/>
          <w:bCs/>
          <w:sz w:val="28"/>
          <w:szCs w:val="28"/>
          <w:lang w:eastAsia="ru-RU"/>
        </w:rPr>
      </w:pPr>
    </w:p>
    <w:p w14:paraId="62E05B72" w14:textId="17D3BD9A" w:rsidR="00F83709" w:rsidRPr="00CA1B3F" w:rsidRDefault="00F83709" w:rsidP="00F83709">
      <w:pPr>
        <w:spacing w:after="0" w:line="240" w:lineRule="auto"/>
        <w:ind w:left="4956" w:right="83" w:firstLine="708"/>
        <w:jc w:val="both"/>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lastRenderedPageBreak/>
        <w:t>Додаток №1</w:t>
      </w:r>
    </w:p>
    <w:p w14:paraId="51D62C40" w14:textId="55BA303A" w:rsidR="00F83709" w:rsidRPr="00CA1B3F" w:rsidRDefault="00F83709" w:rsidP="00F83709">
      <w:pPr>
        <w:spacing w:after="0" w:line="240" w:lineRule="auto"/>
        <w:ind w:left="4956" w:right="83"/>
        <w:jc w:val="both"/>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 xml:space="preserve">До рішення виконавчого комітету </w:t>
      </w:r>
    </w:p>
    <w:p w14:paraId="39F6249E" w14:textId="13F9C71B" w:rsidR="00F83709" w:rsidRPr="00CA1B3F" w:rsidRDefault="00F83709" w:rsidP="00F83709">
      <w:pPr>
        <w:spacing w:after="0" w:line="240" w:lineRule="auto"/>
        <w:ind w:left="4248" w:right="83" w:firstLine="708"/>
        <w:jc w:val="both"/>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«___» липня 2026 року №____</w:t>
      </w:r>
    </w:p>
    <w:p w14:paraId="160538E5" w14:textId="77777777" w:rsidR="00F83709" w:rsidRPr="00CA1B3F" w:rsidRDefault="00F83709" w:rsidP="00F83709">
      <w:pPr>
        <w:spacing w:after="0" w:line="240" w:lineRule="auto"/>
        <w:ind w:right="83"/>
        <w:jc w:val="both"/>
        <w:rPr>
          <w:rFonts w:ascii="Times New Roman" w:eastAsia="Times New Roman" w:hAnsi="Times New Roman" w:cs="Times New Roman"/>
          <w:b/>
          <w:bCs/>
          <w:sz w:val="28"/>
          <w:szCs w:val="28"/>
          <w:lang w:eastAsia="ru-RU"/>
        </w:rPr>
      </w:pPr>
    </w:p>
    <w:p w14:paraId="403886AC" w14:textId="5421213E" w:rsidR="00F83709" w:rsidRPr="00CA1B3F" w:rsidRDefault="00F83709" w:rsidP="00F83709">
      <w:pPr>
        <w:spacing w:after="0" w:line="240" w:lineRule="auto"/>
        <w:ind w:right="83"/>
        <w:jc w:val="center"/>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
          <w:bCs/>
          <w:sz w:val="28"/>
          <w:szCs w:val="28"/>
          <w:lang w:eastAsia="ru-RU"/>
        </w:rPr>
        <w:t>ПОЛОЖЕННЯ</w:t>
      </w:r>
      <w:r w:rsidRPr="00CA1B3F">
        <w:rPr>
          <w:rFonts w:ascii="Times New Roman" w:eastAsia="Times New Roman" w:hAnsi="Times New Roman" w:cs="Times New Roman"/>
          <w:b/>
          <w:bCs/>
          <w:sz w:val="28"/>
          <w:szCs w:val="28"/>
          <w:lang w:eastAsia="ru-RU"/>
        </w:rPr>
        <w:br/>
        <w:t>про проведення літературно-краєзнавчого свята «</w:t>
      </w:r>
      <w:proofErr w:type="spellStart"/>
      <w:r w:rsidRPr="00CA1B3F">
        <w:rPr>
          <w:rFonts w:ascii="Times New Roman" w:eastAsia="Times New Roman" w:hAnsi="Times New Roman" w:cs="Times New Roman"/>
          <w:b/>
          <w:bCs/>
          <w:sz w:val="28"/>
          <w:szCs w:val="28"/>
          <w:lang w:eastAsia="ru-RU"/>
        </w:rPr>
        <w:t>Горак</w:t>
      </w:r>
      <w:proofErr w:type="spellEnd"/>
      <w:r w:rsidRPr="00CA1B3F">
        <w:rPr>
          <w:rFonts w:ascii="Times New Roman" w:eastAsia="Times New Roman" w:hAnsi="Times New Roman" w:cs="Times New Roman"/>
          <w:b/>
          <w:bCs/>
          <w:sz w:val="28"/>
          <w:szCs w:val="28"/>
          <w:lang w:eastAsia="ru-RU"/>
        </w:rPr>
        <w:t>-фест»</w:t>
      </w:r>
    </w:p>
    <w:p w14:paraId="7E3E90CA" w14:textId="77777777" w:rsidR="00F83709" w:rsidRPr="00CA1B3F" w:rsidRDefault="00F83709" w:rsidP="00F83709">
      <w:pPr>
        <w:spacing w:after="0" w:line="240" w:lineRule="auto"/>
        <w:ind w:right="83"/>
        <w:jc w:val="both"/>
        <w:rPr>
          <w:rFonts w:ascii="Times New Roman" w:eastAsia="Times New Roman" w:hAnsi="Times New Roman" w:cs="Times New Roman"/>
          <w:b/>
          <w:bCs/>
          <w:sz w:val="28"/>
          <w:szCs w:val="28"/>
          <w:lang w:eastAsia="ru-RU"/>
        </w:rPr>
      </w:pPr>
    </w:p>
    <w:p w14:paraId="29EE9082" w14:textId="77777777" w:rsidR="001F5AFC" w:rsidRPr="00CA1B3F" w:rsidRDefault="001F5AFC" w:rsidP="001F5AFC">
      <w:pPr>
        <w:spacing w:after="0" w:line="240" w:lineRule="auto"/>
        <w:ind w:left="708"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1. Загальні положення</w:t>
      </w:r>
    </w:p>
    <w:p w14:paraId="402A9ABA"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1.1. Це Положення визначає мету, основні завдання, порядок організації та проведення щорічного літературно-краєзнавчого свята «</w:t>
      </w:r>
      <w:proofErr w:type="spellStart"/>
      <w:r w:rsidRPr="00CA1B3F">
        <w:rPr>
          <w:rFonts w:ascii="Times New Roman" w:eastAsia="Times New Roman" w:hAnsi="Times New Roman" w:cs="Times New Roman"/>
          <w:bCs/>
          <w:sz w:val="28"/>
          <w:szCs w:val="28"/>
          <w:lang w:eastAsia="ru-RU"/>
        </w:rPr>
        <w:t>Горак</w:t>
      </w:r>
      <w:proofErr w:type="spellEnd"/>
      <w:r w:rsidRPr="00CA1B3F">
        <w:rPr>
          <w:rFonts w:ascii="Times New Roman" w:eastAsia="Times New Roman" w:hAnsi="Times New Roman" w:cs="Times New Roman"/>
          <w:bCs/>
          <w:sz w:val="28"/>
          <w:szCs w:val="28"/>
          <w:lang w:eastAsia="ru-RU"/>
        </w:rPr>
        <w:t xml:space="preserve">-фест» (далі – Свято), права та обов'язки його організаторів і учасників, а також засади взаємодії органів місцевого </w:t>
      </w:r>
      <w:proofErr w:type="spellStart"/>
      <w:r w:rsidRPr="00CA1B3F">
        <w:rPr>
          <w:rFonts w:ascii="Times New Roman" w:eastAsia="Times New Roman" w:hAnsi="Times New Roman" w:cs="Times New Roman"/>
          <w:bCs/>
          <w:sz w:val="28"/>
          <w:szCs w:val="28"/>
          <w:lang w:eastAsia="ru-RU"/>
        </w:rPr>
        <w:t>самоврявання</w:t>
      </w:r>
      <w:proofErr w:type="spellEnd"/>
      <w:r w:rsidRPr="00CA1B3F">
        <w:rPr>
          <w:rFonts w:ascii="Times New Roman" w:eastAsia="Times New Roman" w:hAnsi="Times New Roman" w:cs="Times New Roman"/>
          <w:bCs/>
          <w:sz w:val="28"/>
          <w:szCs w:val="28"/>
          <w:lang w:eastAsia="ru-RU"/>
        </w:rPr>
        <w:t>, закладів освіти, культури, громадських організацій та інших суб'єктів у процесі підготовки та проведення Свята.</w:t>
      </w:r>
    </w:p>
    <w:p w14:paraId="3D7EA0B2"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1.2. Літературно-краєзнавче свято «</w:t>
      </w:r>
      <w:proofErr w:type="spellStart"/>
      <w:r w:rsidRPr="00CA1B3F">
        <w:rPr>
          <w:rFonts w:ascii="Times New Roman" w:eastAsia="Times New Roman" w:hAnsi="Times New Roman" w:cs="Times New Roman"/>
          <w:bCs/>
          <w:sz w:val="28"/>
          <w:szCs w:val="28"/>
          <w:lang w:eastAsia="ru-RU"/>
        </w:rPr>
        <w:t>Горак</w:t>
      </w:r>
      <w:proofErr w:type="spellEnd"/>
      <w:r w:rsidRPr="00CA1B3F">
        <w:rPr>
          <w:rFonts w:ascii="Times New Roman" w:eastAsia="Times New Roman" w:hAnsi="Times New Roman" w:cs="Times New Roman"/>
          <w:bCs/>
          <w:sz w:val="28"/>
          <w:szCs w:val="28"/>
          <w:lang w:eastAsia="ru-RU"/>
        </w:rPr>
        <w:t xml:space="preserve">-фест» є щорічним культурно-мистецьким заходом Городоцької міської територіальної громади, який проводиться з метою увічнення пам'яті видатного українського письменника, літературознавця, мистецтвознавця та краєзнавця </w:t>
      </w:r>
      <w:r w:rsidRPr="00CA1B3F">
        <w:rPr>
          <w:rFonts w:ascii="Times New Roman" w:eastAsia="Times New Roman" w:hAnsi="Times New Roman" w:cs="Times New Roman"/>
          <w:sz w:val="28"/>
          <w:szCs w:val="28"/>
          <w:lang w:eastAsia="ru-RU"/>
        </w:rPr>
        <w:t xml:space="preserve">Романа </w:t>
      </w:r>
      <w:proofErr w:type="spellStart"/>
      <w:r w:rsidRPr="00CA1B3F">
        <w:rPr>
          <w:rFonts w:ascii="Times New Roman" w:eastAsia="Times New Roman" w:hAnsi="Times New Roman" w:cs="Times New Roman"/>
          <w:sz w:val="28"/>
          <w:szCs w:val="28"/>
          <w:lang w:eastAsia="ru-RU"/>
        </w:rPr>
        <w:t>Горака</w:t>
      </w:r>
      <w:proofErr w:type="spellEnd"/>
      <w:r w:rsidRPr="00CA1B3F">
        <w:rPr>
          <w:rFonts w:ascii="Times New Roman" w:eastAsia="Times New Roman" w:hAnsi="Times New Roman" w:cs="Times New Roman"/>
          <w:sz w:val="28"/>
          <w:szCs w:val="28"/>
          <w:lang w:eastAsia="ru-RU"/>
        </w:rPr>
        <w:t>,</w:t>
      </w:r>
      <w:r w:rsidRPr="00CA1B3F">
        <w:rPr>
          <w:rFonts w:ascii="Times New Roman" w:eastAsia="Times New Roman" w:hAnsi="Times New Roman" w:cs="Times New Roman"/>
          <w:bCs/>
          <w:sz w:val="28"/>
          <w:szCs w:val="28"/>
          <w:lang w:eastAsia="ru-RU"/>
        </w:rPr>
        <w:t xml:space="preserve"> популяризації його творчої спадщини, розвитку української літератури, історико-культурної спадщини, краєзнавства та підтримки творчої діяльності.</w:t>
      </w:r>
    </w:p>
    <w:p w14:paraId="3DE79F4F"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1.3. Свято є відкритим культурно-просвітницьким заходом та проводиться на принципах законності, добровільності участі, відкритості, рівності учасників, академічної доброчесності, поваги до авторського права, національної культурної спадщини та українських духовних цінностей.</w:t>
      </w:r>
    </w:p>
    <w:p w14:paraId="79D780F2"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1.4. Організатором Свята є Городоцька міська рада в особі гуманітарного управління.</w:t>
      </w:r>
    </w:p>
    <w:p w14:paraId="5B7ACFA7"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1.5. До організації та проведення Свята можуть залучатися виконавчі органи міської ради, заклади освіти, культури, музеї, бібліотеки, мистецькі школи, громадські об'єднання, творчі спілки, наукові установи, видавництва, благодійні організації, суб'єкти господарювання, меценати та інші юридичні і фізичні особи.</w:t>
      </w:r>
    </w:p>
    <w:p w14:paraId="117D30BB"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1.6. Свято проводиться щороку у листопаді. Конкретні дата, місце проведення та програма заходів визначаються організаційним комітетом і затверджуються наказом гуманітарного управління або розпорядженням міського голови.</w:t>
      </w:r>
    </w:p>
    <w:p w14:paraId="0AC34177"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1.7. Заходи Свята можуть проводитися у місті Городку та інших населених пунктах Городоцької міської територіальної громади.</w:t>
      </w:r>
    </w:p>
    <w:p w14:paraId="7FB3294D"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1.8. Робочою мовою Свята є державна мова.</w:t>
      </w:r>
    </w:p>
    <w:p w14:paraId="17445C39" w14:textId="35473558"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3492A3E4" w14:textId="77777777" w:rsidR="001F5AFC" w:rsidRPr="00CA1B3F" w:rsidRDefault="001F5AFC" w:rsidP="001F5AFC">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2. Мета та завдання Свята</w:t>
      </w:r>
    </w:p>
    <w:p w14:paraId="78A6299B"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2.1. Основною метою проведення Свята є створення сучасного культурного простору для популяризації української літератури, розвитку краєзнавства, підтримки творчо обдарованої молоді, збереження історичної пам'яті та вшанування творчої спадщини Романа </w:t>
      </w:r>
      <w:proofErr w:type="spellStart"/>
      <w:r w:rsidRPr="00CA1B3F">
        <w:rPr>
          <w:rFonts w:ascii="Times New Roman" w:eastAsia="Times New Roman" w:hAnsi="Times New Roman" w:cs="Times New Roman"/>
          <w:bCs/>
          <w:sz w:val="28"/>
          <w:szCs w:val="28"/>
          <w:lang w:eastAsia="ru-RU"/>
        </w:rPr>
        <w:t>Горака</w:t>
      </w:r>
      <w:proofErr w:type="spellEnd"/>
      <w:r w:rsidRPr="00CA1B3F">
        <w:rPr>
          <w:rFonts w:ascii="Times New Roman" w:eastAsia="Times New Roman" w:hAnsi="Times New Roman" w:cs="Times New Roman"/>
          <w:bCs/>
          <w:sz w:val="28"/>
          <w:szCs w:val="28"/>
          <w:lang w:eastAsia="ru-RU"/>
        </w:rPr>
        <w:t>.</w:t>
      </w:r>
    </w:p>
    <w:p w14:paraId="19971FF7" w14:textId="77777777" w:rsidR="001F5AFC" w:rsidRPr="00CA1B3F" w:rsidRDefault="001F5AFC" w:rsidP="001F5AFC">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2.2. Основними завданнями Свята є:</w:t>
      </w:r>
    </w:p>
    <w:p w14:paraId="55B1F58F"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популяризація життя, творчої, наукової та громадської діяльності Романа </w:t>
      </w:r>
      <w:proofErr w:type="spellStart"/>
      <w:r w:rsidRPr="00CA1B3F">
        <w:rPr>
          <w:rFonts w:ascii="Times New Roman" w:eastAsia="Times New Roman" w:hAnsi="Times New Roman" w:cs="Times New Roman"/>
          <w:bCs/>
          <w:sz w:val="28"/>
          <w:szCs w:val="28"/>
          <w:lang w:eastAsia="ru-RU"/>
        </w:rPr>
        <w:t>Горака</w:t>
      </w:r>
      <w:proofErr w:type="spellEnd"/>
      <w:r w:rsidRPr="00CA1B3F">
        <w:rPr>
          <w:rFonts w:ascii="Times New Roman" w:eastAsia="Times New Roman" w:hAnsi="Times New Roman" w:cs="Times New Roman"/>
          <w:bCs/>
          <w:sz w:val="28"/>
          <w:szCs w:val="28"/>
          <w:lang w:eastAsia="ru-RU"/>
        </w:rPr>
        <w:t>;</w:t>
      </w:r>
    </w:p>
    <w:p w14:paraId="27265CF2"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lastRenderedPageBreak/>
        <w:t>розвиток української літератури, літературознавства та краєзнавства;</w:t>
      </w:r>
    </w:p>
    <w:p w14:paraId="05C87C45"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підтримка письменників, поетів, публіцистів, літературознавців та краєзнавців;</w:t>
      </w:r>
    </w:p>
    <w:p w14:paraId="77541A10"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виявлення і підтримка талановитих дітей та молоді;</w:t>
      </w:r>
    </w:p>
    <w:p w14:paraId="7078BE16"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популяризація історії, культури та духовної спадщини </w:t>
      </w:r>
      <w:proofErr w:type="spellStart"/>
      <w:r w:rsidRPr="00CA1B3F">
        <w:rPr>
          <w:rFonts w:ascii="Times New Roman" w:eastAsia="Times New Roman" w:hAnsi="Times New Roman" w:cs="Times New Roman"/>
          <w:bCs/>
          <w:sz w:val="28"/>
          <w:szCs w:val="28"/>
          <w:lang w:eastAsia="ru-RU"/>
        </w:rPr>
        <w:t>Городоччини</w:t>
      </w:r>
      <w:proofErr w:type="spellEnd"/>
      <w:r w:rsidRPr="00CA1B3F">
        <w:rPr>
          <w:rFonts w:ascii="Times New Roman" w:eastAsia="Times New Roman" w:hAnsi="Times New Roman" w:cs="Times New Roman"/>
          <w:bCs/>
          <w:sz w:val="28"/>
          <w:szCs w:val="28"/>
          <w:lang w:eastAsia="ru-RU"/>
        </w:rPr>
        <w:t>;</w:t>
      </w:r>
    </w:p>
    <w:p w14:paraId="63214FF2"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формування у молодого покоління поваги до української мови, культури та історії;</w:t>
      </w:r>
    </w:p>
    <w:p w14:paraId="1004DDCB"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залучення мешканців громади до культурно-просвітницьких заходів;</w:t>
      </w:r>
    </w:p>
    <w:p w14:paraId="25BD7749"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сприяння співпраці між закладами освіти, культури, музеями, бібліотеками, громадськими організаціями та творчими спілками;</w:t>
      </w:r>
    </w:p>
    <w:p w14:paraId="7095EA62"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популяризація читання української книги;</w:t>
      </w:r>
    </w:p>
    <w:p w14:paraId="424D9AA7" w14:textId="77777777" w:rsidR="001F5AFC" w:rsidRPr="00CA1B3F" w:rsidRDefault="001F5AFC" w:rsidP="001F5AFC">
      <w:pPr>
        <w:numPr>
          <w:ilvl w:val="0"/>
          <w:numId w:val="5"/>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розвиток культурного потенціалу та позитивного іміджу Городоцької міської територіальної громади.</w:t>
      </w:r>
    </w:p>
    <w:p w14:paraId="3632C59F" w14:textId="07D653BA"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54D42D24" w14:textId="77777777" w:rsidR="001F5AFC" w:rsidRPr="00CA1B3F" w:rsidRDefault="001F5AFC" w:rsidP="00371151">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3. Організація проведення Свята</w:t>
      </w:r>
    </w:p>
    <w:p w14:paraId="6AD4A9BF"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3.1. Для організації та проведення Свята може утворюватися організаційний комітет.</w:t>
      </w:r>
    </w:p>
    <w:p w14:paraId="7B810543"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3.2. Персональний склад організаційного комітету затверджується розпорядженням міського голови.</w:t>
      </w:r>
    </w:p>
    <w:p w14:paraId="1FB3C55E"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3.3. До складу організаційного комітету можуть входити представники:</w:t>
      </w:r>
    </w:p>
    <w:p w14:paraId="4EA75B86"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виконавчих органів Городоцької міської ради;</w:t>
      </w:r>
    </w:p>
    <w:p w14:paraId="056EFC40"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гуманітарного управління;</w:t>
      </w:r>
    </w:p>
    <w:p w14:paraId="0DCFCB31"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закладів освіти;</w:t>
      </w:r>
    </w:p>
    <w:p w14:paraId="77B2C328"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закладів культури;</w:t>
      </w:r>
    </w:p>
    <w:p w14:paraId="1FF5C3C1"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бібліотек;</w:t>
      </w:r>
    </w:p>
    <w:p w14:paraId="32637E15"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музеїв;</w:t>
      </w:r>
    </w:p>
    <w:p w14:paraId="2DE8C399"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громадських організацій;</w:t>
      </w:r>
    </w:p>
    <w:p w14:paraId="55A4817F"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творчих спілок;</w:t>
      </w:r>
    </w:p>
    <w:p w14:paraId="2308D8D4"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наукових установ;</w:t>
      </w:r>
    </w:p>
    <w:p w14:paraId="257301E0" w14:textId="77777777" w:rsidR="001F5AFC" w:rsidRPr="00CA1B3F" w:rsidRDefault="001F5AFC" w:rsidP="001F5AFC">
      <w:pPr>
        <w:numPr>
          <w:ilvl w:val="0"/>
          <w:numId w:val="6"/>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письменники, краєзнавці, історики, діячі культури та мистецтва.</w:t>
      </w:r>
    </w:p>
    <w:p w14:paraId="481BC571"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3.4. Організаційний комітет:</w:t>
      </w:r>
    </w:p>
    <w:p w14:paraId="6C725C6F" w14:textId="77777777" w:rsidR="001F5AFC" w:rsidRPr="00CA1B3F" w:rsidRDefault="001F5AFC" w:rsidP="001F5AFC">
      <w:pPr>
        <w:numPr>
          <w:ilvl w:val="0"/>
          <w:numId w:val="7"/>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розробляє концепцію та програму проведення Свята;</w:t>
      </w:r>
    </w:p>
    <w:p w14:paraId="7A510D1A" w14:textId="77777777" w:rsidR="001F5AFC" w:rsidRPr="00CA1B3F" w:rsidRDefault="001F5AFC" w:rsidP="001F5AFC">
      <w:pPr>
        <w:numPr>
          <w:ilvl w:val="0"/>
          <w:numId w:val="7"/>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визначає місце, дату та формат проведення заходів;</w:t>
      </w:r>
    </w:p>
    <w:p w14:paraId="1270852D" w14:textId="77777777" w:rsidR="001F5AFC" w:rsidRPr="00CA1B3F" w:rsidRDefault="001F5AFC" w:rsidP="001F5AFC">
      <w:pPr>
        <w:numPr>
          <w:ilvl w:val="0"/>
          <w:numId w:val="7"/>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координує діяльність співорганізаторів;</w:t>
      </w:r>
    </w:p>
    <w:p w14:paraId="01B1C407" w14:textId="77777777" w:rsidR="001F5AFC" w:rsidRPr="00CA1B3F" w:rsidRDefault="001F5AFC" w:rsidP="001F5AFC">
      <w:pPr>
        <w:numPr>
          <w:ilvl w:val="0"/>
          <w:numId w:val="7"/>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забезпечує інформаційне висвітлення Свята;</w:t>
      </w:r>
    </w:p>
    <w:p w14:paraId="1BB9E842" w14:textId="77777777" w:rsidR="001F5AFC" w:rsidRPr="00CA1B3F" w:rsidRDefault="001F5AFC" w:rsidP="001F5AFC">
      <w:pPr>
        <w:numPr>
          <w:ilvl w:val="0"/>
          <w:numId w:val="7"/>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організовує проведення конкурсів, творчих зустрічей, конференцій, презентацій та інших заходів;</w:t>
      </w:r>
    </w:p>
    <w:p w14:paraId="460FE9CB" w14:textId="77777777" w:rsidR="001F5AFC" w:rsidRPr="00CA1B3F" w:rsidRDefault="001F5AFC" w:rsidP="001F5AFC">
      <w:pPr>
        <w:numPr>
          <w:ilvl w:val="0"/>
          <w:numId w:val="7"/>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забезпечує взаємодію із засобами масової інформації;</w:t>
      </w:r>
    </w:p>
    <w:p w14:paraId="6B88FBF7" w14:textId="77777777" w:rsidR="001F5AFC" w:rsidRPr="00CA1B3F" w:rsidRDefault="001F5AFC" w:rsidP="001F5AFC">
      <w:pPr>
        <w:numPr>
          <w:ilvl w:val="0"/>
          <w:numId w:val="7"/>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здійснює інші організаційні заходи, необхідні для належного проведення Свята.</w:t>
      </w:r>
    </w:p>
    <w:p w14:paraId="0137302A" w14:textId="6736E01D"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3D3F716E" w14:textId="77777777" w:rsidR="001F5AFC" w:rsidRPr="00CA1B3F" w:rsidRDefault="001F5AFC" w:rsidP="00371151">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4. Учасники Свята</w:t>
      </w:r>
    </w:p>
    <w:p w14:paraId="45EF6F50"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4.1. Учасниками Свята можуть бути громадяни України, іноземці та особи без громадянства, які перебувають на території України на законних підставах.</w:t>
      </w:r>
    </w:p>
    <w:p w14:paraId="0D8E3A04"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4.2. До участі у Святі запрошуються:</w:t>
      </w:r>
    </w:p>
    <w:p w14:paraId="245458C9"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письменники;</w:t>
      </w:r>
    </w:p>
    <w:p w14:paraId="52DEECBD"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поети;</w:t>
      </w:r>
    </w:p>
    <w:p w14:paraId="4D2CE0B5"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lastRenderedPageBreak/>
        <w:t>літературознавці;</w:t>
      </w:r>
    </w:p>
    <w:p w14:paraId="4DB5559F"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краєзнавці;</w:t>
      </w:r>
    </w:p>
    <w:p w14:paraId="40A294BF"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історики;</w:t>
      </w:r>
    </w:p>
    <w:p w14:paraId="38313103"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журналісти;</w:t>
      </w:r>
    </w:p>
    <w:p w14:paraId="523220D2"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видавці;</w:t>
      </w:r>
    </w:p>
    <w:p w14:paraId="6822053C"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proofErr w:type="spellStart"/>
      <w:r w:rsidRPr="00CA1B3F">
        <w:rPr>
          <w:rFonts w:ascii="Times New Roman" w:eastAsia="Times New Roman" w:hAnsi="Times New Roman" w:cs="Times New Roman"/>
          <w:bCs/>
          <w:sz w:val="28"/>
          <w:szCs w:val="28"/>
          <w:lang w:eastAsia="ru-RU"/>
        </w:rPr>
        <w:t>бібліотекарі</w:t>
      </w:r>
      <w:proofErr w:type="spellEnd"/>
      <w:r w:rsidRPr="00CA1B3F">
        <w:rPr>
          <w:rFonts w:ascii="Times New Roman" w:eastAsia="Times New Roman" w:hAnsi="Times New Roman" w:cs="Times New Roman"/>
          <w:bCs/>
          <w:sz w:val="28"/>
          <w:szCs w:val="28"/>
          <w:lang w:eastAsia="ru-RU"/>
        </w:rPr>
        <w:t>;</w:t>
      </w:r>
    </w:p>
    <w:p w14:paraId="7C2FACAE"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музейні працівники;</w:t>
      </w:r>
    </w:p>
    <w:p w14:paraId="4C007FE7"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педагогічні працівники;</w:t>
      </w:r>
    </w:p>
    <w:p w14:paraId="4A37A1F3"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учні, студенти та молодь;</w:t>
      </w:r>
    </w:p>
    <w:p w14:paraId="534CC9BB"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працівники закладів культури;</w:t>
      </w:r>
    </w:p>
    <w:p w14:paraId="43E3FEB3"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представники творчих спілок;</w:t>
      </w:r>
    </w:p>
    <w:p w14:paraId="1CAEE4DB"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громадські діячі;</w:t>
      </w:r>
    </w:p>
    <w:p w14:paraId="7C8E7880" w14:textId="77777777" w:rsidR="001F5AFC" w:rsidRPr="00CA1B3F" w:rsidRDefault="001F5AFC" w:rsidP="001F5AFC">
      <w:pPr>
        <w:numPr>
          <w:ilvl w:val="0"/>
          <w:numId w:val="8"/>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мешканці громади та інші зацікавлені особи.</w:t>
      </w:r>
    </w:p>
    <w:p w14:paraId="00B1C9A1"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4.3. Участь у заходах Свята є добровільною та безоплатною, якщо інше не визначено умовами окремих конкурсів чи </w:t>
      </w:r>
      <w:proofErr w:type="spellStart"/>
      <w:r w:rsidRPr="00CA1B3F">
        <w:rPr>
          <w:rFonts w:ascii="Times New Roman" w:eastAsia="Times New Roman" w:hAnsi="Times New Roman" w:cs="Times New Roman"/>
          <w:bCs/>
          <w:sz w:val="28"/>
          <w:szCs w:val="28"/>
          <w:lang w:eastAsia="ru-RU"/>
        </w:rPr>
        <w:t>проєктів</w:t>
      </w:r>
      <w:proofErr w:type="spellEnd"/>
      <w:r w:rsidRPr="00CA1B3F">
        <w:rPr>
          <w:rFonts w:ascii="Times New Roman" w:eastAsia="Times New Roman" w:hAnsi="Times New Roman" w:cs="Times New Roman"/>
          <w:bCs/>
          <w:sz w:val="28"/>
          <w:szCs w:val="28"/>
          <w:lang w:eastAsia="ru-RU"/>
        </w:rPr>
        <w:t>.</w:t>
      </w:r>
    </w:p>
    <w:p w14:paraId="3F90D42B" w14:textId="3F409958"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322855AE" w14:textId="77777777" w:rsidR="001F5AFC" w:rsidRPr="00CA1B3F" w:rsidRDefault="001F5AFC" w:rsidP="00371151">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5. Форми проведення Свята</w:t>
      </w:r>
    </w:p>
    <w:p w14:paraId="506BD445"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5.1. У рамках Свята можуть проводитися:</w:t>
      </w:r>
    </w:p>
    <w:p w14:paraId="53BB2FA9"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урочисті заходи з нагоди відкриття та закриття Свята;</w:t>
      </w:r>
    </w:p>
    <w:p w14:paraId="4F204301"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літературні читання;</w:t>
      </w:r>
    </w:p>
    <w:p w14:paraId="23B76AB0"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творчі зустрічі з письменниками;</w:t>
      </w:r>
    </w:p>
    <w:p w14:paraId="4E8495F0"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презентації книг;</w:t>
      </w:r>
    </w:p>
    <w:p w14:paraId="4F78F446"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літературні дискусії;</w:t>
      </w:r>
    </w:p>
    <w:p w14:paraId="6E400455"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науково-практичні конференції;</w:t>
      </w:r>
    </w:p>
    <w:p w14:paraId="28F32817"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круглі столи;</w:t>
      </w:r>
    </w:p>
    <w:p w14:paraId="1355D3E6"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краєзнавчі читання;</w:t>
      </w:r>
    </w:p>
    <w:p w14:paraId="5EAED45A"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історичні лекції;</w:t>
      </w:r>
    </w:p>
    <w:p w14:paraId="74156A91"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тематичні екскурсії;</w:t>
      </w:r>
    </w:p>
    <w:p w14:paraId="74A62FC3"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виставки архівних документів;</w:t>
      </w:r>
    </w:p>
    <w:p w14:paraId="26834C0B"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книжкові та музейні виставки;</w:t>
      </w:r>
    </w:p>
    <w:p w14:paraId="160913BF"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конкурси творчих робіт;</w:t>
      </w:r>
    </w:p>
    <w:p w14:paraId="75474061"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конкурси читців;</w:t>
      </w:r>
    </w:p>
    <w:p w14:paraId="497DB9B5"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конкурси есе та дослідницьких робіт;</w:t>
      </w:r>
    </w:p>
    <w:p w14:paraId="774A20F4"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театральні постановки;</w:t>
      </w:r>
    </w:p>
    <w:p w14:paraId="71DF266D"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мистецькі виступи;</w:t>
      </w:r>
    </w:p>
    <w:p w14:paraId="18D2121F"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кінопокази;</w:t>
      </w:r>
    </w:p>
    <w:p w14:paraId="4E0DDFBD"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майстер-класи;</w:t>
      </w:r>
    </w:p>
    <w:p w14:paraId="054D4382"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автограф-сесії;</w:t>
      </w:r>
    </w:p>
    <w:p w14:paraId="002390A5"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церемонія вручення літературно-краєзнавчої премії імені Романа </w:t>
      </w:r>
      <w:proofErr w:type="spellStart"/>
      <w:r w:rsidRPr="00CA1B3F">
        <w:rPr>
          <w:rFonts w:ascii="Times New Roman" w:eastAsia="Times New Roman" w:hAnsi="Times New Roman" w:cs="Times New Roman"/>
          <w:bCs/>
          <w:sz w:val="28"/>
          <w:szCs w:val="28"/>
          <w:lang w:eastAsia="ru-RU"/>
        </w:rPr>
        <w:t>Горака</w:t>
      </w:r>
      <w:proofErr w:type="spellEnd"/>
      <w:r w:rsidRPr="00CA1B3F">
        <w:rPr>
          <w:rFonts w:ascii="Times New Roman" w:eastAsia="Times New Roman" w:hAnsi="Times New Roman" w:cs="Times New Roman"/>
          <w:bCs/>
          <w:sz w:val="28"/>
          <w:szCs w:val="28"/>
          <w:lang w:eastAsia="ru-RU"/>
        </w:rPr>
        <w:t>;</w:t>
      </w:r>
    </w:p>
    <w:p w14:paraId="6F70C92E" w14:textId="77777777" w:rsidR="001F5AFC" w:rsidRPr="00CA1B3F" w:rsidRDefault="001F5AFC" w:rsidP="001F5AFC">
      <w:pPr>
        <w:numPr>
          <w:ilvl w:val="0"/>
          <w:numId w:val="9"/>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інші культурно-просвітницькі заходи.</w:t>
      </w:r>
    </w:p>
    <w:p w14:paraId="54E2CF3D" w14:textId="2C479285"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1C35442F" w14:textId="77777777" w:rsidR="001F5AFC" w:rsidRPr="00CA1B3F" w:rsidRDefault="001F5AFC" w:rsidP="00371151">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6. Права та обов'язки учасників</w:t>
      </w:r>
    </w:p>
    <w:p w14:paraId="42857D91" w14:textId="77777777" w:rsidR="001F5AFC" w:rsidRPr="00CA1B3F" w:rsidRDefault="001F5AFC" w:rsidP="00371151">
      <w:pPr>
        <w:spacing w:after="0" w:line="240" w:lineRule="auto"/>
        <w:ind w:left="12"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6.1. Учасники Свята мають право:</w:t>
      </w:r>
    </w:p>
    <w:p w14:paraId="162EE9E3" w14:textId="77777777" w:rsidR="001F5AFC" w:rsidRPr="00CA1B3F" w:rsidRDefault="001F5AFC" w:rsidP="001F5AFC">
      <w:pPr>
        <w:numPr>
          <w:ilvl w:val="0"/>
          <w:numId w:val="10"/>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брати участь у всіх заходах відповідно до програми;</w:t>
      </w:r>
    </w:p>
    <w:p w14:paraId="20CF6483" w14:textId="77777777" w:rsidR="001F5AFC" w:rsidRPr="00CA1B3F" w:rsidRDefault="001F5AFC" w:rsidP="001F5AFC">
      <w:pPr>
        <w:numPr>
          <w:ilvl w:val="0"/>
          <w:numId w:val="10"/>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презентувати власні літературні, наукові та творчі роботи;</w:t>
      </w:r>
    </w:p>
    <w:p w14:paraId="4F4FAE29" w14:textId="77777777" w:rsidR="001F5AFC" w:rsidRPr="00CA1B3F" w:rsidRDefault="001F5AFC" w:rsidP="001F5AFC">
      <w:pPr>
        <w:numPr>
          <w:ilvl w:val="0"/>
          <w:numId w:val="10"/>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брати участь у конкурсах;</w:t>
      </w:r>
    </w:p>
    <w:p w14:paraId="3ED93A0E" w14:textId="77777777" w:rsidR="001F5AFC" w:rsidRPr="00CA1B3F" w:rsidRDefault="001F5AFC" w:rsidP="001F5AFC">
      <w:pPr>
        <w:numPr>
          <w:ilvl w:val="0"/>
          <w:numId w:val="10"/>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отримувати інформацію щодо проведення Свята;</w:t>
      </w:r>
    </w:p>
    <w:p w14:paraId="2E94F8CA" w14:textId="77777777" w:rsidR="001F5AFC" w:rsidRPr="00CA1B3F" w:rsidRDefault="001F5AFC" w:rsidP="001F5AFC">
      <w:pPr>
        <w:numPr>
          <w:ilvl w:val="0"/>
          <w:numId w:val="10"/>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lastRenderedPageBreak/>
        <w:t>користуватися інформаційними матеріалами організаторів.</w:t>
      </w:r>
    </w:p>
    <w:p w14:paraId="24191EB9"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6.2. Учасники Свята зобов'язані:</w:t>
      </w:r>
    </w:p>
    <w:p w14:paraId="72BC61AA" w14:textId="77777777" w:rsidR="001F5AFC" w:rsidRPr="00CA1B3F" w:rsidRDefault="001F5AFC" w:rsidP="001F5AFC">
      <w:pPr>
        <w:numPr>
          <w:ilvl w:val="0"/>
          <w:numId w:val="11"/>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дотримуватися цього Положення;</w:t>
      </w:r>
    </w:p>
    <w:p w14:paraId="3FFBBB62" w14:textId="77777777" w:rsidR="001F5AFC" w:rsidRPr="00CA1B3F" w:rsidRDefault="001F5AFC" w:rsidP="001F5AFC">
      <w:pPr>
        <w:numPr>
          <w:ilvl w:val="0"/>
          <w:numId w:val="11"/>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поважати права інших учасників;</w:t>
      </w:r>
    </w:p>
    <w:p w14:paraId="3750658F" w14:textId="77777777" w:rsidR="001F5AFC" w:rsidRPr="00CA1B3F" w:rsidRDefault="001F5AFC" w:rsidP="001F5AFC">
      <w:pPr>
        <w:numPr>
          <w:ilvl w:val="0"/>
          <w:numId w:val="11"/>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дотримуватися вимог законодавства про авторське право;</w:t>
      </w:r>
    </w:p>
    <w:p w14:paraId="2254F951" w14:textId="77777777" w:rsidR="001F5AFC" w:rsidRPr="00CA1B3F" w:rsidRDefault="001F5AFC" w:rsidP="001F5AFC">
      <w:pPr>
        <w:numPr>
          <w:ilvl w:val="0"/>
          <w:numId w:val="11"/>
        </w:numPr>
        <w:spacing w:after="0" w:line="240" w:lineRule="auto"/>
        <w:ind w:right="83"/>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дотримуватися правил громадського порядку та етичних норм поведінки.</w:t>
      </w:r>
    </w:p>
    <w:p w14:paraId="30ED4E27" w14:textId="50CCD214"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1ADBEAB6" w14:textId="77777777" w:rsidR="001F5AFC" w:rsidRPr="00CA1B3F" w:rsidRDefault="001F5AFC" w:rsidP="00371151">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7. Фінансове забезпечення</w:t>
      </w:r>
    </w:p>
    <w:p w14:paraId="01C818F8"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7.1. Видатки, пов'язані з організацією та проведенням Свята, здійснюються за рахунок коштів бюджету Городоцької міської територіальної громади в межах бюджетних призначень, передбачених на відповідний рік.</w:t>
      </w:r>
    </w:p>
    <w:p w14:paraId="74729531"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7.2. Для проведення Свята можуть залучатися гранти, благодійні внески, добровільні пожертви, спонсорська допомога та інші джерела фінансування, не заборонені законодавством України.</w:t>
      </w:r>
    </w:p>
    <w:p w14:paraId="6AD2745C"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7.3. Використання коштів здійснюється відповідно до вимог бюджетного законодавства України.</w:t>
      </w:r>
    </w:p>
    <w:p w14:paraId="26C6CC0F" w14:textId="5CA43A55"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338F1ED0" w14:textId="77777777" w:rsidR="001F5AFC" w:rsidRPr="00CA1B3F" w:rsidRDefault="001F5AFC" w:rsidP="00371151">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8. Інформаційне забезпечення</w:t>
      </w:r>
    </w:p>
    <w:p w14:paraId="149DD05B"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8.1. Інформація про проведення Свята оприлюднюється на офіційному </w:t>
      </w:r>
      <w:proofErr w:type="spellStart"/>
      <w:r w:rsidRPr="00CA1B3F">
        <w:rPr>
          <w:rFonts w:ascii="Times New Roman" w:eastAsia="Times New Roman" w:hAnsi="Times New Roman" w:cs="Times New Roman"/>
          <w:bCs/>
          <w:sz w:val="28"/>
          <w:szCs w:val="28"/>
          <w:lang w:eastAsia="ru-RU"/>
        </w:rPr>
        <w:t>вебсайті</w:t>
      </w:r>
      <w:proofErr w:type="spellEnd"/>
      <w:r w:rsidRPr="00CA1B3F">
        <w:rPr>
          <w:rFonts w:ascii="Times New Roman" w:eastAsia="Times New Roman" w:hAnsi="Times New Roman" w:cs="Times New Roman"/>
          <w:bCs/>
          <w:sz w:val="28"/>
          <w:szCs w:val="28"/>
          <w:lang w:eastAsia="ru-RU"/>
        </w:rPr>
        <w:t xml:space="preserve"> Городоцької міської ради, офіційних сторінках у соціальних мережах та інших інформаційних ресурсах.</w:t>
      </w:r>
    </w:p>
    <w:p w14:paraId="054EEEC8"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8.2. Організатор забезпечує висвітлення підготовки, проведення та підсумків Свята у засобах масової інформації.</w:t>
      </w:r>
    </w:p>
    <w:p w14:paraId="402B1937"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 xml:space="preserve">8.3. Під час проведення Свята можуть здійснюватися фото-, відео- та </w:t>
      </w:r>
      <w:proofErr w:type="spellStart"/>
      <w:r w:rsidRPr="00CA1B3F">
        <w:rPr>
          <w:rFonts w:ascii="Times New Roman" w:eastAsia="Times New Roman" w:hAnsi="Times New Roman" w:cs="Times New Roman"/>
          <w:bCs/>
          <w:sz w:val="28"/>
          <w:szCs w:val="28"/>
          <w:lang w:eastAsia="ru-RU"/>
        </w:rPr>
        <w:t>аудіофіксація</w:t>
      </w:r>
      <w:proofErr w:type="spellEnd"/>
      <w:r w:rsidRPr="00CA1B3F">
        <w:rPr>
          <w:rFonts w:ascii="Times New Roman" w:eastAsia="Times New Roman" w:hAnsi="Times New Roman" w:cs="Times New Roman"/>
          <w:bCs/>
          <w:sz w:val="28"/>
          <w:szCs w:val="28"/>
          <w:lang w:eastAsia="ru-RU"/>
        </w:rPr>
        <w:t xml:space="preserve"> заходів з дотриманням вимог чинного законодавства.</w:t>
      </w:r>
    </w:p>
    <w:p w14:paraId="5073336A" w14:textId="235EAC64" w:rsidR="001F5AFC" w:rsidRPr="00CA1B3F" w:rsidRDefault="001F5AFC" w:rsidP="001F5AFC">
      <w:pPr>
        <w:spacing w:after="0" w:line="240" w:lineRule="auto"/>
        <w:ind w:right="83"/>
        <w:jc w:val="both"/>
        <w:rPr>
          <w:rFonts w:ascii="Times New Roman" w:eastAsia="Times New Roman" w:hAnsi="Times New Roman" w:cs="Times New Roman"/>
          <w:bCs/>
          <w:sz w:val="28"/>
          <w:szCs w:val="28"/>
          <w:lang w:eastAsia="ru-RU"/>
        </w:rPr>
      </w:pPr>
    </w:p>
    <w:p w14:paraId="6E883A94" w14:textId="77777777" w:rsidR="001F5AFC" w:rsidRPr="00CA1B3F" w:rsidRDefault="001F5AFC" w:rsidP="00371151">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9. Прикінцеві положення</w:t>
      </w:r>
    </w:p>
    <w:p w14:paraId="7B3C2E22"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9.1. Це Положення набирає чинності з дня затвердження рішенням виконавчого комітету Городоцької міської ради.</w:t>
      </w:r>
    </w:p>
    <w:p w14:paraId="4EC2BD9F"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9.2. Зміни та доповнення до цього Положення вносяться рішенням виконавчого комітету Городоцької міської ради.</w:t>
      </w:r>
    </w:p>
    <w:p w14:paraId="1FF14C90"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9.3. Питання, не врегульовані цим Положенням, вирішуються відповідно до Конституції України, законів України, інших нормативно-правових актів та рішень Городоцької міської ради.</w:t>
      </w:r>
    </w:p>
    <w:p w14:paraId="0712F4F3" w14:textId="77777777" w:rsidR="001F5AFC" w:rsidRPr="00CA1B3F" w:rsidRDefault="001F5AFC" w:rsidP="00371151">
      <w:pPr>
        <w:spacing w:after="0" w:line="240" w:lineRule="auto"/>
        <w:ind w:right="83" w:firstLine="708"/>
        <w:jc w:val="both"/>
        <w:rPr>
          <w:rFonts w:ascii="Times New Roman" w:eastAsia="Times New Roman" w:hAnsi="Times New Roman" w:cs="Times New Roman"/>
          <w:bCs/>
          <w:sz w:val="28"/>
          <w:szCs w:val="28"/>
          <w:lang w:eastAsia="ru-RU"/>
        </w:rPr>
      </w:pPr>
      <w:r w:rsidRPr="00CA1B3F">
        <w:rPr>
          <w:rFonts w:ascii="Times New Roman" w:eastAsia="Times New Roman" w:hAnsi="Times New Roman" w:cs="Times New Roman"/>
          <w:bCs/>
          <w:sz w:val="28"/>
          <w:szCs w:val="28"/>
          <w:lang w:eastAsia="ru-RU"/>
        </w:rPr>
        <w:t>9.4. Проведення Свята спрямоване на збереження та розвиток літературної і культурної спадщини, підтримку творчих ініціатив, виховання національної свідомості та зміцнення культурного потенціалу Городоцької міської територіальної громади.</w:t>
      </w:r>
    </w:p>
    <w:p w14:paraId="10EA287E" w14:textId="77777777" w:rsidR="001F5AFC" w:rsidRPr="00CA1B3F" w:rsidRDefault="001F5AFC" w:rsidP="00F83709">
      <w:pPr>
        <w:spacing w:after="0" w:line="240" w:lineRule="auto"/>
        <w:ind w:right="83"/>
        <w:jc w:val="both"/>
        <w:rPr>
          <w:rFonts w:ascii="Times New Roman" w:eastAsia="Times New Roman" w:hAnsi="Times New Roman" w:cs="Times New Roman"/>
          <w:bCs/>
          <w:sz w:val="28"/>
          <w:szCs w:val="28"/>
          <w:lang w:eastAsia="ru-RU"/>
        </w:rPr>
      </w:pPr>
    </w:p>
    <w:p w14:paraId="24E0F3FE" w14:textId="77777777" w:rsidR="001F5AFC" w:rsidRPr="00CA1B3F" w:rsidRDefault="001F5AFC" w:rsidP="00F83709">
      <w:pPr>
        <w:spacing w:after="0" w:line="240" w:lineRule="auto"/>
        <w:ind w:right="83"/>
        <w:jc w:val="both"/>
        <w:rPr>
          <w:rFonts w:ascii="Times New Roman" w:eastAsia="Times New Roman" w:hAnsi="Times New Roman" w:cs="Times New Roman"/>
          <w:bCs/>
          <w:sz w:val="28"/>
          <w:szCs w:val="28"/>
          <w:lang w:eastAsia="ru-RU"/>
        </w:rPr>
      </w:pPr>
    </w:p>
    <w:p w14:paraId="5EA2E19B" w14:textId="77777777" w:rsidR="001F5AFC" w:rsidRPr="00CA1B3F" w:rsidRDefault="001F5AFC" w:rsidP="00F83709">
      <w:pPr>
        <w:spacing w:after="0" w:line="240" w:lineRule="auto"/>
        <w:ind w:right="83"/>
        <w:jc w:val="both"/>
        <w:rPr>
          <w:rFonts w:ascii="Times New Roman" w:eastAsia="Times New Roman" w:hAnsi="Times New Roman" w:cs="Times New Roman"/>
          <w:bCs/>
          <w:sz w:val="28"/>
          <w:szCs w:val="28"/>
          <w:lang w:eastAsia="ru-RU"/>
        </w:rPr>
      </w:pPr>
    </w:p>
    <w:p w14:paraId="54C3A0B5" w14:textId="77777777" w:rsidR="00CA1B3F" w:rsidRPr="00CA1B3F" w:rsidRDefault="00CA1B3F" w:rsidP="00F83709">
      <w:pPr>
        <w:spacing w:after="0" w:line="240" w:lineRule="auto"/>
        <w:ind w:right="83"/>
        <w:jc w:val="both"/>
        <w:rPr>
          <w:rFonts w:ascii="Times New Roman" w:eastAsia="Times New Roman" w:hAnsi="Times New Roman" w:cs="Times New Roman"/>
          <w:bCs/>
          <w:sz w:val="28"/>
          <w:szCs w:val="28"/>
          <w:lang w:eastAsia="ru-RU"/>
        </w:rPr>
      </w:pPr>
    </w:p>
    <w:p w14:paraId="44547700" w14:textId="77777777" w:rsidR="00CA1B3F" w:rsidRPr="00CA1B3F" w:rsidRDefault="00CA1B3F" w:rsidP="00F83709">
      <w:pPr>
        <w:spacing w:after="0" w:line="240" w:lineRule="auto"/>
        <w:ind w:right="83"/>
        <w:jc w:val="both"/>
        <w:rPr>
          <w:rFonts w:ascii="Times New Roman" w:eastAsia="Times New Roman" w:hAnsi="Times New Roman" w:cs="Times New Roman"/>
          <w:bCs/>
          <w:sz w:val="28"/>
          <w:szCs w:val="28"/>
          <w:lang w:eastAsia="ru-RU"/>
        </w:rPr>
      </w:pPr>
    </w:p>
    <w:p w14:paraId="2217CF55" w14:textId="77777777" w:rsidR="00CA1B3F" w:rsidRPr="00CA1B3F" w:rsidRDefault="00CA1B3F" w:rsidP="00F83709">
      <w:pPr>
        <w:spacing w:after="0" w:line="240" w:lineRule="auto"/>
        <w:ind w:right="83"/>
        <w:jc w:val="both"/>
        <w:rPr>
          <w:rFonts w:ascii="Times New Roman" w:eastAsia="Times New Roman" w:hAnsi="Times New Roman" w:cs="Times New Roman"/>
          <w:bCs/>
          <w:sz w:val="28"/>
          <w:szCs w:val="28"/>
          <w:lang w:eastAsia="ru-RU"/>
        </w:rPr>
      </w:pPr>
    </w:p>
    <w:p w14:paraId="051A991D" w14:textId="77777777" w:rsidR="00CA1B3F" w:rsidRPr="00CA1B3F" w:rsidRDefault="00CA1B3F" w:rsidP="00F83709">
      <w:pPr>
        <w:spacing w:after="0" w:line="240" w:lineRule="auto"/>
        <w:ind w:right="83"/>
        <w:jc w:val="both"/>
        <w:rPr>
          <w:rFonts w:ascii="Times New Roman" w:eastAsia="Times New Roman" w:hAnsi="Times New Roman" w:cs="Times New Roman"/>
          <w:bCs/>
          <w:sz w:val="28"/>
          <w:szCs w:val="28"/>
          <w:lang w:eastAsia="ru-RU"/>
        </w:rPr>
      </w:pPr>
    </w:p>
    <w:p w14:paraId="411AA193" w14:textId="77777777" w:rsidR="00CA1B3F" w:rsidRPr="00CA1B3F" w:rsidRDefault="00CA1B3F" w:rsidP="00F83709">
      <w:pPr>
        <w:spacing w:after="0" w:line="240" w:lineRule="auto"/>
        <w:ind w:right="83"/>
        <w:jc w:val="both"/>
        <w:rPr>
          <w:rFonts w:ascii="Times New Roman" w:eastAsia="Times New Roman" w:hAnsi="Times New Roman" w:cs="Times New Roman"/>
          <w:bCs/>
          <w:sz w:val="28"/>
          <w:szCs w:val="28"/>
          <w:lang w:eastAsia="ru-RU"/>
        </w:rPr>
      </w:pPr>
    </w:p>
    <w:p w14:paraId="0C4EA6C8" w14:textId="77777777" w:rsidR="00CA1B3F" w:rsidRPr="00CA1B3F" w:rsidRDefault="00CA1B3F" w:rsidP="00F83709">
      <w:pPr>
        <w:spacing w:after="0" w:line="240" w:lineRule="auto"/>
        <w:ind w:right="83"/>
        <w:jc w:val="both"/>
        <w:rPr>
          <w:rFonts w:ascii="Times New Roman" w:eastAsia="Times New Roman" w:hAnsi="Times New Roman" w:cs="Times New Roman"/>
          <w:bCs/>
          <w:sz w:val="28"/>
          <w:szCs w:val="28"/>
          <w:lang w:eastAsia="ru-RU"/>
        </w:rPr>
      </w:pPr>
    </w:p>
    <w:p w14:paraId="64A4EDCC" w14:textId="77777777" w:rsidR="00CA1B3F" w:rsidRPr="00CA1B3F" w:rsidRDefault="00CA1B3F" w:rsidP="00F83709">
      <w:pPr>
        <w:spacing w:after="0" w:line="240" w:lineRule="auto"/>
        <w:ind w:right="83"/>
        <w:jc w:val="both"/>
        <w:rPr>
          <w:rFonts w:ascii="Times New Roman" w:eastAsia="Times New Roman" w:hAnsi="Times New Roman" w:cs="Times New Roman"/>
          <w:bCs/>
          <w:sz w:val="28"/>
          <w:szCs w:val="28"/>
          <w:lang w:eastAsia="ru-RU"/>
        </w:rPr>
      </w:pPr>
    </w:p>
    <w:p w14:paraId="2AEABD7B" w14:textId="4C24C87D" w:rsidR="00CA1B3F" w:rsidRPr="00CA1B3F" w:rsidRDefault="00CA1B3F" w:rsidP="00CA1B3F">
      <w:pPr>
        <w:spacing w:after="0" w:line="240" w:lineRule="auto"/>
        <w:ind w:left="4956" w:right="83" w:firstLine="708"/>
        <w:jc w:val="both"/>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Додаток №2</w:t>
      </w:r>
    </w:p>
    <w:p w14:paraId="0A73D5F4" w14:textId="77777777" w:rsidR="00CA1B3F" w:rsidRPr="00CA1B3F" w:rsidRDefault="00CA1B3F" w:rsidP="00CA1B3F">
      <w:pPr>
        <w:spacing w:after="0" w:line="240" w:lineRule="auto"/>
        <w:ind w:left="4956" w:right="83"/>
        <w:jc w:val="both"/>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 xml:space="preserve">До рішення виконавчого комітету </w:t>
      </w:r>
    </w:p>
    <w:p w14:paraId="18E3A2F2" w14:textId="77777777" w:rsidR="00CA1B3F" w:rsidRPr="00CA1B3F" w:rsidRDefault="00CA1B3F" w:rsidP="00CA1B3F">
      <w:pPr>
        <w:spacing w:after="0" w:line="240" w:lineRule="auto"/>
        <w:ind w:left="4248" w:right="83" w:firstLine="708"/>
        <w:jc w:val="both"/>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«___» липня 2026 року №____</w:t>
      </w:r>
    </w:p>
    <w:p w14:paraId="6FEEE551" w14:textId="77777777" w:rsidR="00CA1B3F" w:rsidRPr="00CA1B3F" w:rsidRDefault="00CA1B3F" w:rsidP="00CA1B3F">
      <w:pPr>
        <w:spacing w:after="0" w:line="240" w:lineRule="auto"/>
        <w:ind w:right="83"/>
        <w:jc w:val="both"/>
        <w:rPr>
          <w:rFonts w:ascii="Times New Roman" w:eastAsia="Times New Roman" w:hAnsi="Times New Roman" w:cs="Times New Roman"/>
          <w:b/>
          <w:bCs/>
          <w:sz w:val="28"/>
          <w:szCs w:val="28"/>
          <w:lang w:eastAsia="ru-RU"/>
        </w:rPr>
      </w:pPr>
    </w:p>
    <w:p w14:paraId="4F72C3B2" w14:textId="77777777" w:rsidR="00CA1B3F" w:rsidRPr="00CA1B3F" w:rsidRDefault="00CA1B3F" w:rsidP="00CA1B3F">
      <w:pPr>
        <w:spacing w:after="0" w:line="240" w:lineRule="auto"/>
        <w:ind w:right="83"/>
        <w:jc w:val="both"/>
        <w:rPr>
          <w:rFonts w:ascii="Times New Roman" w:eastAsia="Times New Roman" w:hAnsi="Times New Roman" w:cs="Times New Roman"/>
          <w:b/>
          <w:bCs/>
          <w:sz w:val="28"/>
          <w:szCs w:val="28"/>
          <w:lang w:eastAsia="ru-RU"/>
        </w:rPr>
      </w:pPr>
    </w:p>
    <w:p w14:paraId="084D2492" w14:textId="00CA641A" w:rsidR="00CA1B3F" w:rsidRPr="00CA1B3F" w:rsidRDefault="00CA1B3F" w:rsidP="00CA1B3F">
      <w:pPr>
        <w:spacing w:after="0" w:line="240" w:lineRule="auto"/>
        <w:ind w:right="83"/>
        <w:jc w:val="center"/>
        <w:rPr>
          <w:rFonts w:ascii="Times New Roman" w:eastAsia="Times New Roman" w:hAnsi="Times New Roman" w:cs="Times New Roman"/>
          <w:b/>
          <w:bCs/>
          <w:sz w:val="28"/>
          <w:szCs w:val="28"/>
          <w:lang w:eastAsia="ru-RU"/>
        </w:rPr>
      </w:pPr>
      <w:r w:rsidRPr="00CA1B3F">
        <w:rPr>
          <w:rFonts w:ascii="Times New Roman" w:eastAsia="Times New Roman" w:hAnsi="Times New Roman" w:cs="Times New Roman"/>
          <w:b/>
          <w:bCs/>
          <w:sz w:val="28"/>
          <w:szCs w:val="28"/>
          <w:lang w:eastAsia="ru-RU"/>
        </w:rPr>
        <w:t>ПОЛОЖЕННЯ</w:t>
      </w:r>
    </w:p>
    <w:p w14:paraId="4B245D63" w14:textId="7344D0DA" w:rsidR="00CA1B3F" w:rsidRPr="00CA1B3F" w:rsidRDefault="00CA1B3F" w:rsidP="00CA1B3F">
      <w:pPr>
        <w:pStyle w:val="ae"/>
        <w:jc w:val="center"/>
        <w:rPr>
          <w:b/>
          <w:bCs/>
          <w:lang w:val="uk-UA"/>
        </w:rPr>
      </w:pPr>
      <w:r w:rsidRPr="00CA1B3F">
        <w:rPr>
          <w:b/>
          <w:bCs/>
          <w:lang w:val="uk-UA"/>
        </w:rPr>
        <w:t xml:space="preserve">про літературно-краєзнавчу премію імені Романа </w:t>
      </w:r>
      <w:proofErr w:type="spellStart"/>
      <w:r w:rsidRPr="00CA1B3F">
        <w:rPr>
          <w:b/>
          <w:bCs/>
          <w:lang w:val="uk-UA"/>
        </w:rPr>
        <w:t>Горака</w:t>
      </w:r>
      <w:proofErr w:type="spellEnd"/>
    </w:p>
    <w:p w14:paraId="3DFAA8D7" w14:textId="77777777" w:rsidR="00CA1B3F" w:rsidRDefault="00CA1B3F" w:rsidP="00CA1B3F">
      <w:pPr>
        <w:pStyle w:val="ae"/>
        <w:jc w:val="both"/>
        <w:rPr>
          <w:b/>
          <w:lang w:val="uk-UA"/>
        </w:rPr>
      </w:pPr>
    </w:p>
    <w:p w14:paraId="4C4A3E9D" w14:textId="77777777" w:rsidR="00CA1B3F" w:rsidRDefault="00CA1B3F" w:rsidP="00CA1B3F">
      <w:pPr>
        <w:pStyle w:val="ae"/>
        <w:jc w:val="center"/>
        <w:rPr>
          <w:b/>
          <w:lang w:val="uk-UA"/>
        </w:rPr>
      </w:pPr>
      <w:r w:rsidRPr="00CA1B3F">
        <w:rPr>
          <w:b/>
          <w:lang w:val="uk-UA"/>
        </w:rPr>
        <w:t>1. Загальні положення</w:t>
      </w:r>
    </w:p>
    <w:p w14:paraId="2FBD2962" w14:textId="77777777" w:rsidR="00CA1B3F" w:rsidRDefault="00CA1B3F" w:rsidP="00CA1B3F">
      <w:pPr>
        <w:pStyle w:val="ae"/>
        <w:ind w:firstLine="708"/>
        <w:jc w:val="both"/>
        <w:rPr>
          <w:lang w:val="uk-UA"/>
        </w:rPr>
      </w:pPr>
      <w:r w:rsidRPr="00CA1B3F">
        <w:rPr>
          <w:lang w:val="uk-UA"/>
        </w:rPr>
        <w:t xml:space="preserve">1.1. Літературно-краєзнавча премія імені Романа </w:t>
      </w:r>
      <w:proofErr w:type="spellStart"/>
      <w:r w:rsidRPr="00CA1B3F">
        <w:rPr>
          <w:lang w:val="uk-UA"/>
        </w:rPr>
        <w:t>Горака</w:t>
      </w:r>
      <w:proofErr w:type="spellEnd"/>
      <w:r w:rsidRPr="00CA1B3F">
        <w:rPr>
          <w:lang w:val="uk-UA"/>
        </w:rPr>
        <w:t xml:space="preserve"> (далі – Премія) є щорічною муніципальною відзнакою Городоцької міської територіальної громади, заснованою з метою увічнення пам’яті видатного українського письменника, літературознавця, мистецтвознавця та краєзнавця Романа </w:t>
      </w:r>
      <w:proofErr w:type="spellStart"/>
      <w:r w:rsidRPr="00CA1B3F">
        <w:rPr>
          <w:lang w:val="uk-UA"/>
        </w:rPr>
        <w:t>Горака</w:t>
      </w:r>
      <w:proofErr w:type="spellEnd"/>
      <w:r w:rsidRPr="00CA1B3F">
        <w:rPr>
          <w:lang w:val="uk-UA"/>
        </w:rPr>
        <w:t>, підтримки розвитку української літератури, краєзнавства, історичної науки, мистецтва та культурно-просвітницької діяльності.</w:t>
      </w:r>
    </w:p>
    <w:p w14:paraId="5106F3F1" w14:textId="77777777" w:rsidR="00CA1B3F" w:rsidRDefault="00CA1B3F" w:rsidP="00CA1B3F">
      <w:pPr>
        <w:pStyle w:val="ae"/>
        <w:ind w:firstLine="708"/>
        <w:jc w:val="both"/>
        <w:rPr>
          <w:lang w:val="uk-UA"/>
        </w:rPr>
      </w:pPr>
      <w:r w:rsidRPr="00CA1B3F">
        <w:rPr>
          <w:lang w:val="uk-UA"/>
        </w:rPr>
        <w:t>1.2. Премія є найвищою літературно-краєзнавчою відзнакою Городоцької міської територіальної громади.</w:t>
      </w:r>
    </w:p>
    <w:p w14:paraId="33814623" w14:textId="77777777" w:rsidR="00CA1B3F" w:rsidRDefault="00CA1B3F" w:rsidP="00CA1B3F">
      <w:pPr>
        <w:pStyle w:val="ae"/>
        <w:ind w:firstLine="708"/>
        <w:jc w:val="both"/>
        <w:rPr>
          <w:lang w:val="uk-UA"/>
        </w:rPr>
      </w:pPr>
      <w:r w:rsidRPr="00CA1B3F">
        <w:rPr>
          <w:lang w:val="uk-UA"/>
        </w:rPr>
        <w:t>1.3. Засновником Премії є Городоцька міська рада. Організаційне забезпечення здійснює гуманітарне управління.</w:t>
      </w:r>
    </w:p>
    <w:p w14:paraId="377F3F12" w14:textId="77777777" w:rsidR="00CA1B3F" w:rsidRDefault="00CA1B3F" w:rsidP="00CA1B3F">
      <w:pPr>
        <w:pStyle w:val="ae"/>
        <w:ind w:firstLine="708"/>
        <w:jc w:val="both"/>
        <w:rPr>
          <w:lang w:val="uk-UA"/>
        </w:rPr>
      </w:pPr>
    </w:p>
    <w:p w14:paraId="2310DAC3" w14:textId="77777777" w:rsidR="00CA1B3F" w:rsidRDefault="00CA1B3F" w:rsidP="00CA1B3F">
      <w:pPr>
        <w:pStyle w:val="ae"/>
        <w:ind w:firstLine="708"/>
        <w:jc w:val="center"/>
        <w:rPr>
          <w:b/>
          <w:bCs/>
          <w:lang w:val="uk-UA"/>
        </w:rPr>
      </w:pPr>
      <w:r w:rsidRPr="00CA1B3F">
        <w:rPr>
          <w:b/>
          <w:bCs/>
          <w:lang w:val="uk-UA"/>
        </w:rPr>
        <w:t>2. Мета і завдання Премії</w:t>
      </w:r>
    </w:p>
    <w:p w14:paraId="0A1DA707" w14:textId="77777777" w:rsidR="00CA1B3F" w:rsidRDefault="00CA1B3F" w:rsidP="00CA1B3F">
      <w:pPr>
        <w:pStyle w:val="ae"/>
        <w:ind w:firstLine="708"/>
        <w:jc w:val="both"/>
        <w:rPr>
          <w:lang w:val="uk-UA"/>
        </w:rPr>
      </w:pPr>
      <w:r>
        <w:rPr>
          <w:lang w:val="uk-UA"/>
        </w:rPr>
        <w:t xml:space="preserve">2.1. </w:t>
      </w:r>
      <w:r w:rsidRPr="00CA1B3F">
        <w:rPr>
          <w:lang w:val="uk-UA"/>
        </w:rPr>
        <w:t xml:space="preserve">Премія засновується для вшанування пам’яті Романа </w:t>
      </w:r>
      <w:proofErr w:type="spellStart"/>
      <w:r w:rsidRPr="00CA1B3F">
        <w:rPr>
          <w:lang w:val="uk-UA"/>
        </w:rPr>
        <w:t>Горака</w:t>
      </w:r>
      <w:proofErr w:type="spellEnd"/>
      <w:r w:rsidRPr="00CA1B3F">
        <w:rPr>
          <w:lang w:val="uk-UA"/>
        </w:rPr>
        <w:t>, популяризації його творчої спадщини, підтримки письменників, літературознавців, істориків, краєзнавців, науковців, митців, педагогів, бібліотекарів, музейних працівників, молодих дослідників, розвитку української книги, збереження історичної пам’яті, формування національної свідомості та піднесення культурного авторитету Городоцької громади.</w:t>
      </w:r>
    </w:p>
    <w:p w14:paraId="677B97DC" w14:textId="77777777" w:rsidR="00CA1B3F" w:rsidRDefault="00CA1B3F" w:rsidP="00CA1B3F">
      <w:pPr>
        <w:pStyle w:val="ae"/>
        <w:ind w:firstLine="708"/>
        <w:jc w:val="both"/>
        <w:rPr>
          <w:lang w:val="uk-UA"/>
        </w:rPr>
      </w:pPr>
    </w:p>
    <w:p w14:paraId="366FD2FC" w14:textId="77777777" w:rsidR="00CA1B3F" w:rsidRPr="00CA1B3F" w:rsidRDefault="00CA1B3F" w:rsidP="00CA1B3F">
      <w:pPr>
        <w:pStyle w:val="ae"/>
        <w:ind w:firstLine="708"/>
        <w:jc w:val="center"/>
        <w:rPr>
          <w:b/>
          <w:bCs/>
          <w:lang w:val="uk-UA"/>
        </w:rPr>
      </w:pPr>
      <w:r w:rsidRPr="00CA1B3F">
        <w:rPr>
          <w:b/>
          <w:bCs/>
          <w:lang w:val="uk-UA"/>
        </w:rPr>
        <w:t>3. Принципи Премії</w:t>
      </w:r>
    </w:p>
    <w:p w14:paraId="66772D6E" w14:textId="77777777" w:rsidR="00CA1B3F" w:rsidRDefault="00CA1B3F" w:rsidP="00CA1B3F">
      <w:pPr>
        <w:pStyle w:val="ae"/>
        <w:ind w:firstLine="708"/>
        <w:jc w:val="both"/>
        <w:rPr>
          <w:lang w:val="uk-UA"/>
        </w:rPr>
      </w:pPr>
      <w:r>
        <w:rPr>
          <w:lang w:val="uk-UA"/>
        </w:rPr>
        <w:t xml:space="preserve">3.1. </w:t>
      </w:r>
      <w:r w:rsidRPr="00CA1B3F">
        <w:rPr>
          <w:lang w:val="uk-UA"/>
        </w:rPr>
        <w:t>Премія присуджується на засадах законності, відкритості, прозорості, рівності кандидатів, незалежності оцінювання, професійності, академічної доброчесності, об’єктивності, поваги до авторського права та культурної спадщини.</w:t>
      </w:r>
      <w:r>
        <w:rPr>
          <w:lang w:val="uk-UA"/>
        </w:rPr>
        <w:t xml:space="preserve"> </w:t>
      </w:r>
    </w:p>
    <w:p w14:paraId="55BD97CB" w14:textId="77777777" w:rsidR="00CA1B3F" w:rsidRDefault="00CA1B3F" w:rsidP="00CA1B3F">
      <w:pPr>
        <w:pStyle w:val="ae"/>
        <w:ind w:firstLine="708"/>
        <w:jc w:val="both"/>
        <w:rPr>
          <w:lang w:val="uk-UA"/>
        </w:rPr>
      </w:pPr>
    </w:p>
    <w:p w14:paraId="46DBDA9B" w14:textId="77777777" w:rsidR="00CA1B3F" w:rsidRDefault="00CA1B3F" w:rsidP="00CA1B3F">
      <w:pPr>
        <w:pStyle w:val="ae"/>
        <w:ind w:firstLine="708"/>
        <w:jc w:val="center"/>
        <w:rPr>
          <w:lang w:val="uk-UA"/>
        </w:rPr>
      </w:pPr>
      <w:r w:rsidRPr="00CA1B3F">
        <w:rPr>
          <w:b/>
          <w:bCs/>
          <w:lang w:val="uk-UA"/>
        </w:rPr>
        <w:t>4. Статус Премії</w:t>
      </w:r>
      <w:r>
        <w:rPr>
          <w:lang w:val="uk-UA"/>
        </w:rPr>
        <w:t xml:space="preserve"> </w:t>
      </w:r>
    </w:p>
    <w:p w14:paraId="4B855B8A" w14:textId="77777777" w:rsidR="00CA1B3F" w:rsidRDefault="00CA1B3F" w:rsidP="00CA1B3F">
      <w:pPr>
        <w:pStyle w:val="ae"/>
        <w:ind w:firstLine="708"/>
        <w:jc w:val="both"/>
        <w:rPr>
          <w:lang w:val="uk-UA"/>
        </w:rPr>
      </w:pPr>
      <w:r>
        <w:rPr>
          <w:lang w:val="uk-UA"/>
        </w:rPr>
        <w:t xml:space="preserve">4.1. </w:t>
      </w:r>
      <w:r w:rsidRPr="00CA1B3F">
        <w:rPr>
          <w:lang w:val="uk-UA"/>
        </w:rPr>
        <w:t>Премія є формою офіційного громадського визнання вагомого внеску у розвиток літератури, літературознавства, мистецтвознавства, історії, краєзнавства, музейної, бібліотечної та видавничої справи, культурно-просвітницької діяльності.</w:t>
      </w:r>
      <w:r>
        <w:rPr>
          <w:lang w:val="uk-UA"/>
        </w:rPr>
        <w:t xml:space="preserve"> </w:t>
      </w:r>
    </w:p>
    <w:p w14:paraId="121EA841" w14:textId="77777777" w:rsidR="00CA1B3F" w:rsidRDefault="00CA1B3F" w:rsidP="00CA1B3F">
      <w:pPr>
        <w:pStyle w:val="ae"/>
        <w:ind w:firstLine="708"/>
        <w:jc w:val="both"/>
        <w:rPr>
          <w:lang w:val="uk-UA"/>
        </w:rPr>
      </w:pPr>
      <w:r>
        <w:rPr>
          <w:lang w:val="uk-UA"/>
        </w:rPr>
        <w:t xml:space="preserve">4.2. </w:t>
      </w:r>
      <w:r w:rsidRPr="00CA1B3F">
        <w:rPr>
          <w:lang w:val="uk-UA"/>
        </w:rPr>
        <w:t xml:space="preserve">Премія може присуджуватися за окремий твір, цикл творів, наукові дослідження, культурні </w:t>
      </w:r>
      <w:proofErr w:type="spellStart"/>
      <w:r w:rsidRPr="00CA1B3F">
        <w:rPr>
          <w:lang w:val="uk-UA"/>
        </w:rPr>
        <w:t>проєкти</w:t>
      </w:r>
      <w:proofErr w:type="spellEnd"/>
      <w:r w:rsidRPr="00CA1B3F">
        <w:rPr>
          <w:lang w:val="uk-UA"/>
        </w:rPr>
        <w:t>, багаторічну творчу діяльність або сукупність праць.</w:t>
      </w:r>
      <w:r>
        <w:rPr>
          <w:lang w:val="uk-UA"/>
        </w:rPr>
        <w:t xml:space="preserve"> </w:t>
      </w:r>
    </w:p>
    <w:p w14:paraId="7EF6EC68" w14:textId="77777777" w:rsidR="00CA1B3F" w:rsidRDefault="00CA1B3F" w:rsidP="00CA1B3F">
      <w:pPr>
        <w:pStyle w:val="ae"/>
        <w:ind w:firstLine="708"/>
        <w:jc w:val="both"/>
        <w:rPr>
          <w:lang w:val="uk-UA"/>
        </w:rPr>
      </w:pPr>
    </w:p>
    <w:p w14:paraId="79C5212F" w14:textId="1A96EE81" w:rsidR="00CA1B3F" w:rsidRPr="00CA1B3F" w:rsidRDefault="00CA1B3F" w:rsidP="00CA1B3F">
      <w:pPr>
        <w:pStyle w:val="ae"/>
        <w:ind w:firstLine="708"/>
        <w:jc w:val="center"/>
        <w:rPr>
          <w:b/>
          <w:bCs/>
          <w:lang w:val="uk-UA"/>
        </w:rPr>
      </w:pPr>
      <w:r w:rsidRPr="00CA1B3F">
        <w:rPr>
          <w:b/>
          <w:bCs/>
          <w:lang w:val="uk-UA"/>
        </w:rPr>
        <w:t>5. Лауреати</w:t>
      </w:r>
    </w:p>
    <w:p w14:paraId="43754752" w14:textId="77777777" w:rsidR="00CA1B3F" w:rsidRDefault="00CA1B3F" w:rsidP="00CA1B3F">
      <w:pPr>
        <w:pStyle w:val="ae"/>
        <w:ind w:firstLine="708"/>
        <w:jc w:val="both"/>
        <w:rPr>
          <w:lang w:val="uk-UA"/>
        </w:rPr>
      </w:pPr>
      <w:r>
        <w:rPr>
          <w:lang w:val="uk-UA"/>
        </w:rPr>
        <w:t xml:space="preserve">5.1. </w:t>
      </w:r>
      <w:r w:rsidRPr="00CA1B3F">
        <w:rPr>
          <w:lang w:val="uk-UA"/>
        </w:rPr>
        <w:t>Лауреатами можуть бути громадяни України, іноземці, особи без громадянства, авторські та творчі колективи. Звання «Лауреат літературно-</w:t>
      </w:r>
      <w:r w:rsidRPr="00CA1B3F">
        <w:rPr>
          <w:lang w:val="uk-UA"/>
        </w:rPr>
        <w:lastRenderedPageBreak/>
        <w:t xml:space="preserve">краєзнавчої премії імені Романа </w:t>
      </w:r>
      <w:proofErr w:type="spellStart"/>
      <w:r w:rsidRPr="00CA1B3F">
        <w:rPr>
          <w:lang w:val="uk-UA"/>
        </w:rPr>
        <w:t>Горака</w:t>
      </w:r>
      <w:proofErr w:type="spellEnd"/>
      <w:r w:rsidRPr="00CA1B3F">
        <w:rPr>
          <w:lang w:val="uk-UA"/>
        </w:rPr>
        <w:t>» є почесним. Відомості про лауреатів заносяться до Книги лауреатів.</w:t>
      </w:r>
      <w:r>
        <w:rPr>
          <w:lang w:val="uk-UA"/>
        </w:rPr>
        <w:t xml:space="preserve"> </w:t>
      </w:r>
    </w:p>
    <w:p w14:paraId="0245388E" w14:textId="7A702FE1" w:rsidR="00CA1B3F" w:rsidRPr="00CA1B3F" w:rsidRDefault="00CA1B3F" w:rsidP="00CA1B3F">
      <w:pPr>
        <w:pStyle w:val="ae"/>
        <w:ind w:firstLine="708"/>
        <w:jc w:val="center"/>
        <w:rPr>
          <w:b/>
          <w:bCs/>
          <w:lang w:val="uk-UA"/>
        </w:rPr>
      </w:pPr>
      <w:r w:rsidRPr="00CA1B3F">
        <w:rPr>
          <w:b/>
          <w:bCs/>
          <w:lang w:val="uk-UA"/>
        </w:rPr>
        <w:t>6. Відзнаки</w:t>
      </w:r>
    </w:p>
    <w:p w14:paraId="2E186F3D" w14:textId="77777777" w:rsidR="00CA1B3F" w:rsidRDefault="00CA1B3F" w:rsidP="00CA1B3F">
      <w:pPr>
        <w:pStyle w:val="ae"/>
        <w:ind w:firstLine="708"/>
        <w:jc w:val="both"/>
        <w:rPr>
          <w:lang w:val="uk-UA"/>
        </w:rPr>
      </w:pPr>
      <w:r>
        <w:rPr>
          <w:lang w:val="uk-UA"/>
        </w:rPr>
        <w:t xml:space="preserve">6.1. </w:t>
      </w:r>
      <w:r w:rsidRPr="00CA1B3F">
        <w:rPr>
          <w:lang w:val="uk-UA"/>
        </w:rPr>
        <w:t>Лауреатам вручаються диплом, пам’ятна відзнака (за наявності), грошова премія в межах бюджетних призначень та інші відзнаки за рішенням засновника. Премія може присуджуватися посмертно.</w:t>
      </w:r>
      <w:r>
        <w:rPr>
          <w:lang w:val="uk-UA"/>
        </w:rPr>
        <w:t xml:space="preserve"> </w:t>
      </w:r>
    </w:p>
    <w:p w14:paraId="55B3D763" w14:textId="77777777" w:rsidR="00CA1B3F" w:rsidRDefault="00CA1B3F" w:rsidP="00CA1B3F">
      <w:pPr>
        <w:pStyle w:val="ae"/>
        <w:ind w:firstLine="708"/>
        <w:jc w:val="both"/>
        <w:rPr>
          <w:lang w:val="uk-UA"/>
        </w:rPr>
      </w:pPr>
    </w:p>
    <w:p w14:paraId="4500FBB6" w14:textId="07611677" w:rsidR="00CA1B3F" w:rsidRPr="00CA1B3F" w:rsidRDefault="00CA1B3F" w:rsidP="00CA1B3F">
      <w:pPr>
        <w:pStyle w:val="ae"/>
        <w:ind w:firstLine="708"/>
        <w:jc w:val="center"/>
        <w:rPr>
          <w:b/>
          <w:bCs/>
          <w:lang w:val="uk-UA"/>
        </w:rPr>
      </w:pPr>
      <w:r w:rsidRPr="00CA1B3F">
        <w:rPr>
          <w:b/>
          <w:bCs/>
          <w:lang w:val="uk-UA"/>
        </w:rPr>
        <w:t>7. Фінансування</w:t>
      </w:r>
    </w:p>
    <w:p w14:paraId="2951DA22" w14:textId="77777777" w:rsidR="00CA1B3F" w:rsidRDefault="00CA1B3F" w:rsidP="00CA1B3F">
      <w:pPr>
        <w:pStyle w:val="ae"/>
        <w:ind w:firstLine="708"/>
        <w:jc w:val="both"/>
        <w:rPr>
          <w:lang w:val="uk-UA"/>
        </w:rPr>
      </w:pPr>
      <w:r>
        <w:rPr>
          <w:lang w:val="uk-UA"/>
        </w:rPr>
        <w:t xml:space="preserve">7.1. </w:t>
      </w:r>
      <w:r w:rsidRPr="00CA1B3F">
        <w:rPr>
          <w:lang w:val="uk-UA"/>
        </w:rPr>
        <w:t>Фінансування здійснюється за рахунок коштів бюджету громади та інших джерел, не заборонених законодавством.</w:t>
      </w:r>
    </w:p>
    <w:p w14:paraId="1C3A65D3" w14:textId="77777777" w:rsidR="00CA1B3F" w:rsidRDefault="00CA1B3F" w:rsidP="00CA1B3F">
      <w:pPr>
        <w:pStyle w:val="ae"/>
        <w:ind w:firstLine="708"/>
        <w:jc w:val="both"/>
        <w:rPr>
          <w:lang w:val="uk-UA"/>
        </w:rPr>
      </w:pPr>
    </w:p>
    <w:p w14:paraId="68F5846A" w14:textId="2DE5CE52" w:rsidR="00CA1B3F" w:rsidRPr="00CA1B3F" w:rsidRDefault="00CA1B3F" w:rsidP="00CA1B3F">
      <w:pPr>
        <w:pStyle w:val="ae"/>
        <w:ind w:firstLine="708"/>
        <w:jc w:val="center"/>
        <w:rPr>
          <w:b/>
          <w:bCs/>
          <w:lang w:val="uk-UA"/>
        </w:rPr>
      </w:pPr>
      <w:r w:rsidRPr="00CA1B3F">
        <w:rPr>
          <w:b/>
          <w:bCs/>
          <w:lang w:val="uk-UA"/>
        </w:rPr>
        <w:t>8. Інформаційне забезпечення</w:t>
      </w:r>
    </w:p>
    <w:p w14:paraId="5791DB89" w14:textId="77777777" w:rsidR="00CA1B3F" w:rsidRDefault="00CA1B3F" w:rsidP="00CA1B3F">
      <w:pPr>
        <w:pStyle w:val="ae"/>
        <w:ind w:firstLine="708"/>
        <w:jc w:val="both"/>
        <w:rPr>
          <w:lang w:val="uk-UA"/>
        </w:rPr>
      </w:pPr>
      <w:r>
        <w:rPr>
          <w:lang w:val="uk-UA"/>
        </w:rPr>
        <w:t xml:space="preserve">8.1. </w:t>
      </w:r>
      <w:r w:rsidRPr="00CA1B3F">
        <w:rPr>
          <w:lang w:val="uk-UA"/>
        </w:rPr>
        <w:t xml:space="preserve">Міська рада забезпечує популяризацію Премії, творчості лауреатів та спадщини Романа </w:t>
      </w:r>
      <w:proofErr w:type="spellStart"/>
      <w:r w:rsidRPr="00CA1B3F">
        <w:rPr>
          <w:lang w:val="uk-UA"/>
        </w:rPr>
        <w:t>Горака</w:t>
      </w:r>
      <w:proofErr w:type="spellEnd"/>
      <w:r w:rsidRPr="00CA1B3F">
        <w:rPr>
          <w:lang w:val="uk-UA"/>
        </w:rPr>
        <w:t xml:space="preserve"> шляхом оприлюднення інформації, проведення презентацій, виставок, конференцій та інших культурно-просвітницьких заходів.</w:t>
      </w:r>
      <w:r>
        <w:rPr>
          <w:lang w:val="uk-UA"/>
        </w:rPr>
        <w:t xml:space="preserve"> </w:t>
      </w:r>
    </w:p>
    <w:p w14:paraId="3FC48382" w14:textId="77777777" w:rsidR="00CA1B3F" w:rsidRDefault="00CA1B3F" w:rsidP="00CA1B3F">
      <w:pPr>
        <w:pStyle w:val="ae"/>
        <w:ind w:firstLine="708"/>
        <w:jc w:val="both"/>
        <w:rPr>
          <w:lang w:val="uk-UA"/>
        </w:rPr>
      </w:pPr>
    </w:p>
    <w:p w14:paraId="4387EFFB" w14:textId="77777777" w:rsidR="00CA1B3F" w:rsidRDefault="00CA1B3F" w:rsidP="00CA1B3F">
      <w:pPr>
        <w:pStyle w:val="ae"/>
        <w:ind w:firstLine="708"/>
        <w:jc w:val="center"/>
        <w:rPr>
          <w:lang w:val="uk-UA"/>
        </w:rPr>
      </w:pPr>
      <w:r w:rsidRPr="00CA1B3F">
        <w:rPr>
          <w:b/>
          <w:bCs/>
          <w:lang w:val="uk-UA"/>
        </w:rPr>
        <w:t>9. Прикінцеві положення</w:t>
      </w:r>
      <w:r>
        <w:rPr>
          <w:lang w:val="uk-UA"/>
        </w:rPr>
        <w:t xml:space="preserve"> </w:t>
      </w:r>
    </w:p>
    <w:p w14:paraId="2D03C6D3" w14:textId="4F0D4662" w:rsidR="00CA1B3F" w:rsidRDefault="00CA1B3F" w:rsidP="00CA1B3F">
      <w:pPr>
        <w:pStyle w:val="ae"/>
        <w:ind w:firstLine="708"/>
        <w:jc w:val="both"/>
        <w:rPr>
          <w:lang w:val="uk-UA"/>
        </w:rPr>
      </w:pPr>
      <w:r>
        <w:rPr>
          <w:lang w:val="uk-UA"/>
        </w:rPr>
        <w:t xml:space="preserve">9.1. </w:t>
      </w:r>
      <w:r w:rsidRPr="00CA1B3F">
        <w:rPr>
          <w:lang w:val="uk-UA"/>
        </w:rPr>
        <w:t>Положення набирає чинності з дня затвердження рішенням виконавчого комітету. Зміни вносяться рішенням виконавчого комітету.</w:t>
      </w:r>
      <w:r>
        <w:rPr>
          <w:lang w:val="uk-UA"/>
        </w:rPr>
        <w:t xml:space="preserve"> </w:t>
      </w:r>
    </w:p>
    <w:p w14:paraId="4D1F8996" w14:textId="1A73298A" w:rsidR="00CA1B3F" w:rsidRPr="00CA1B3F" w:rsidRDefault="00CA1B3F" w:rsidP="00CA1B3F">
      <w:pPr>
        <w:pStyle w:val="ae"/>
        <w:ind w:firstLine="708"/>
        <w:jc w:val="both"/>
        <w:rPr>
          <w:lang w:val="uk-UA"/>
        </w:rPr>
      </w:pPr>
      <w:r>
        <w:rPr>
          <w:lang w:val="uk-UA"/>
        </w:rPr>
        <w:t>9.2.</w:t>
      </w:r>
      <w:r w:rsidRPr="00CA1B3F">
        <w:rPr>
          <w:lang w:val="uk-UA"/>
        </w:rPr>
        <w:t xml:space="preserve"> Премія покликана сприяти розвитку української культури, літератури, історичної пам’яті та утвердженню Городоцької міської територіальної громади як осередку культурного життя.</w:t>
      </w:r>
    </w:p>
    <w:p w14:paraId="6FE13E30" w14:textId="77777777" w:rsidR="00CA1B3F" w:rsidRPr="00CA1B3F" w:rsidRDefault="00CA1B3F" w:rsidP="00CA1B3F">
      <w:pPr>
        <w:spacing w:after="0" w:line="240" w:lineRule="auto"/>
        <w:ind w:right="83"/>
        <w:jc w:val="both"/>
        <w:rPr>
          <w:rFonts w:ascii="Times New Roman" w:eastAsia="Times New Roman" w:hAnsi="Times New Roman" w:cs="Times New Roman"/>
          <w:bCs/>
          <w:sz w:val="28"/>
          <w:szCs w:val="28"/>
          <w:lang w:eastAsia="ru-RU"/>
        </w:rPr>
      </w:pPr>
    </w:p>
    <w:p w14:paraId="441ED72F" w14:textId="77777777" w:rsidR="001F5AFC" w:rsidRPr="00CA1B3F" w:rsidRDefault="001F5AFC" w:rsidP="00CA1B3F">
      <w:pPr>
        <w:spacing w:after="0" w:line="240" w:lineRule="auto"/>
        <w:ind w:right="83"/>
        <w:jc w:val="both"/>
        <w:rPr>
          <w:rFonts w:ascii="Times New Roman" w:eastAsia="Times New Roman" w:hAnsi="Times New Roman" w:cs="Times New Roman"/>
          <w:bCs/>
          <w:sz w:val="28"/>
          <w:szCs w:val="28"/>
          <w:lang w:eastAsia="ru-RU"/>
        </w:rPr>
      </w:pPr>
    </w:p>
    <w:p w14:paraId="6D6CCE73" w14:textId="77777777" w:rsidR="00F83709" w:rsidRPr="00CA1B3F" w:rsidRDefault="00F83709" w:rsidP="00CA1B3F">
      <w:pPr>
        <w:spacing w:after="0" w:line="240" w:lineRule="auto"/>
        <w:ind w:right="83"/>
        <w:jc w:val="both"/>
        <w:rPr>
          <w:rFonts w:ascii="Times New Roman" w:eastAsia="Times New Roman" w:hAnsi="Times New Roman" w:cs="Times New Roman"/>
          <w:bCs/>
          <w:sz w:val="28"/>
          <w:szCs w:val="28"/>
          <w:lang w:eastAsia="ru-RU"/>
        </w:rPr>
      </w:pPr>
    </w:p>
    <w:p w14:paraId="5F0F82FC" w14:textId="77777777" w:rsidR="00F83709" w:rsidRPr="00CA1B3F" w:rsidRDefault="00F83709" w:rsidP="00CA1B3F">
      <w:pPr>
        <w:spacing w:after="0" w:line="240" w:lineRule="auto"/>
        <w:ind w:right="83"/>
        <w:jc w:val="both"/>
        <w:rPr>
          <w:rFonts w:ascii="Times New Roman" w:eastAsia="Times New Roman" w:hAnsi="Times New Roman" w:cs="Times New Roman"/>
          <w:bCs/>
          <w:sz w:val="28"/>
          <w:szCs w:val="28"/>
          <w:lang w:eastAsia="ru-RU"/>
        </w:rPr>
      </w:pPr>
    </w:p>
    <w:p w14:paraId="00779590" w14:textId="2BA442E3" w:rsidR="00F40C27" w:rsidRPr="00CA1B3F" w:rsidRDefault="00F83709" w:rsidP="00CA1B3F">
      <w:pPr>
        <w:jc w:val="both"/>
      </w:pPr>
      <w:r w:rsidRPr="00CA1B3F">
        <w:rPr>
          <w:rFonts w:ascii="Times New Roman" w:eastAsia="Times New Roman" w:hAnsi="Times New Roman" w:cs="Times New Roman"/>
          <w:bCs/>
          <w:sz w:val="28"/>
          <w:szCs w:val="28"/>
          <w:lang w:eastAsia="ru-RU"/>
        </w:rPr>
        <w:t xml:space="preserve"> </w:t>
      </w:r>
    </w:p>
    <w:sectPr w:rsidR="00F40C27" w:rsidRPr="00CA1B3F" w:rsidSect="005733B3">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C7382"/>
    <w:multiLevelType w:val="multilevel"/>
    <w:tmpl w:val="0A547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7C7CD2"/>
    <w:multiLevelType w:val="multilevel"/>
    <w:tmpl w:val="8E5C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3F4B7D"/>
    <w:multiLevelType w:val="multilevel"/>
    <w:tmpl w:val="6EB23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832DF7"/>
    <w:multiLevelType w:val="multilevel"/>
    <w:tmpl w:val="35D6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606C10"/>
    <w:multiLevelType w:val="multilevel"/>
    <w:tmpl w:val="D25C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473D49"/>
    <w:multiLevelType w:val="multilevel"/>
    <w:tmpl w:val="C2B0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53627C"/>
    <w:multiLevelType w:val="multilevel"/>
    <w:tmpl w:val="ED68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943FA8"/>
    <w:multiLevelType w:val="multilevel"/>
    <w:tmpl w:val="C24C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5738A7"/>
    <w:multiLevelType w:val="multilevel"/>
    <w:tmpl w:val="6128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8C7D47"/>
    <w:multiLevelType w:val="multilevel"/>
    <w:tmpl w:val="C308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4368C1"/>
    <w:multiLevelType w:val="multilevel"/>
    <w:tmpl w:val="163E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6361057">
    <w:abstractNumId w:val="8"/>
  </w:num>
  <w:num w:numId="2" w16cid:durableId="1435442697">
    <w:abstractNumId w:val="10"/>
  </w:num>
  <w:num w:numId="3" w16cid:durableId="360054968">
    <w:abstractNumId w:val="6"/>
  </w:num>
  <w:num w:numId="4" w16cid:durableId="1383209405">
    <w:abstractNumId w:val="5"/>
  </w:num>
  <w:num w:numId="5" w16cid:durableId="1828202739">
    <w:abstractNumId w:val="0"/>
  </w:num>
  <w:num w:numId="6" w16cid:durableId="312636378">
    <w:abstractNumId w:val="2"/>
  </w:num>
  <w:num w:numId="7" w16cid:durableId="2027558917">
    <w:abstractNumId w:val="7"/>
  </w:num>
  <w:num w:numId="8" w16cid:durableId="1187448651">
    <w:abstractNumId w:val="4"/>
  </w:num>
  <w:num w:numId="9" w16cid:durableId="1673489505">
    <w:abstractNumId w:val="9"/>
  </w:num>
  <w:num w:numId="10" w16cid:durableId="1863783359">
    <w:abstractNumId w:val="3"/>
  </w:num>
  <w:num w:numId="11" w16cid:durableId="307562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5DFE"/>
    <w:rsid w:val="001F5AFC"/>
    <w:rsid w:val="00371151"/>
    <w:rsid w:val="00424D5E"/>
    <w:rsid w:val="005733B3"/>
    <w:rsid w:val="00751BF3"/>
    <w:rsid w:val="0079271B"/>
    <w:rsid w:val="007A7F93"/>
    <w:rsid w:val="00930F1E"/>
    <w:rsid w:val="009A6776"/>
    <w:rsid w:val="00B15DFE"/>
    <w:rsid w:val="00CA1B3F"/>
    <w:rsid w:val="00F40C27"/>
    <w:rsid w:val="00F837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E9AE5"/>
  <w15:docId w15:val="{CC5350E6-23AB-406D-BEB3-C26589CD8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33B3"/>
    <w:rPr>
      <w:kern w:val="0"/>
      <w14:ligatures w14:val="none"/>
    </w:rPr>
  </w:style>
  <w:style w:type="paragraph" w:styleId="1">
    <w:name w:val="heading 1"/>
    <w:basedOn w:val="a"/>
    <w:next w:val="a"/>
    <w:link w:val="10"/>
    <w:uiPriority w:val="9"/>
    <w:qFormat/>
    <w:rsid w:val="00B15D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15D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15DF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15DF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15DF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15D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15D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15D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15D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5D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15D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15D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15D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15D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15D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15DFE"/>
    <w:rPr>
      <w:rFonts w:eastAsiaTheme="majorEastAsia" w:cstheme="majorBidi"/>
      <w:color w:val="595959" w:themeColor="text1" w:themeTint="A6"/>
    </w:rPr>
  </w:style>
  <w:style w:type="character" w:customStyle="1" w:styleId="80">
    <w:name w:val="Заголовок 8 Знак"/>
    <w:basedOn w:val="a0"/>
    <w:link w:val="8"/>
    <w:uiPriority w:val="9"/>
    <w:semiHidden/>
    <w:rsid w:val="00B15D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15DFE"/>
    <w:rPr>
      <w:rFonts w:eastAsiaTheme="majorEastAsia" w:cstheme="majorBidi"/>
      <w:color w:val="272727" w:themeColor="text1" w:themeTint="D8"/>
    </w:rPr>
  </w:style>
  <w:style w:type="paragraph" w:styleId="a3">
    <w:name w:val="Title"/>
    <w:basedOn w:val="a"/>
    <w:next w:val="a"/>
    <w:link w:val="a4"/>
    <w:uiPriority w:val="10"/>
    <w:qFormat/>
    <w:rsid w:val="00B15D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15D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15DFE"/>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15D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15DFE"/>
    <w:pPr>
      <w:spacing w:before="160"/>
      <w:jc w:val="center"/>
    </w:pPr>
    <w:rPr>
      <w:i/>
      <w:iCs/>
      <w:color w:val="404040" w:themeColor="text1" w:themeTint="BF"/>
    </w:rPr>
  </w:style>
  <w:style w:type="character" w:customStyle="1" w:styleId="a8">
    <w:name w:val="Цитата Знак"/>
    <w:basedOn w:val="a0"/>
    <w:link w:val="a7"/>
    <w:uiPriority w:val="29"/>
    <w:rsid w:val="00B15DFE"/>
    <w:rPr>
      <w:i/>
      <w:iCs/>
      <w:color w:val="404040" w:themeColor="text1" w:themeTint="BF"/>
    </w:rPr>
  </w:style>
  <w:style w:type="paragraph" w:styleId="a9">
    <w:name w:val="List Paragraph"/>
    <w:basedOn w:val="a"/>
    <w:uiPriority w:val="34"/>
    <w:qFormat/>
    <w:rsid w:val="00B15DFE"/>
    <w:pPr>
      <w:ind w:left="720"/>
      <w:contextualSpacing/>
    </w:pPr>
  </w:style>
  <w:style w:type="character" w:styleId="aa">
    <w:name w:val="Intense Emphasis"/>
    <w:basedOn w:val="a0"/>
    <w:uiPriority w:val="21"/>
    <w:qFormat/>
    <w:rsid w:val="00B15DFE"/>
    <w:rPr>
      <w:i/>
      <w:iCs/>
      <w:color w:val="2F5496" w:themeColor="accent1" w:themeShade="BF"/>
    </w:rPr>
  </w:style>
  <w:style w:type="paragraph" w:styleId="ab">
    <w:name w:val="Intense Quote"/>
    <w:basedOn w:val="a"/>
    <w:next w:val="a"/>
    <w:link w:val="ac"/>
    <w:uiPriority w:val="30"/>
    <w:qFormat/>
    <w:rsid w:val="00B15D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B15DFE"/>
    <w:rPr>
      <w:i/>
      <w:iCs/>
      <w:color w:val="2F5496" w:themeColor="accent1" w:themeShade="BF"/>
    </w:rPr>
  </w:style>
  <w:style w:type="character" w:styleId="ad">
    <w:name w:val="Intense Reference"/>
    <w:basedOn w:val="a0"/>
    <w:uiPriority w:val="32"/>
    <w:qFormat/>
    <w:rsid w:val="00B15DFE"/>
    <w:rPr>
      <w:b/>
      <w:bCs/>
      <w:smallCaps/>
      <w:color w:val="2F5496" w:themeColor="accent1" w:themeShade="BF"/>
      <w:spacing w:val="5"/>
    </w:rPr>
  </w:style>
  <w:style w:type="paragraph" w:styleId="ae">
    <w:name w:val="No Spacing"/>
    <w:uiPriority w:val="1"/>
    <w:qFormat/>
    <w:rsid w:val="00CA1B3F"/>
    <w:pPr>
      <w:spacing w:after="0" w:line="240" w:lineRule="auto"/>
    </w:pPr>
    <w:rPr>
      <w:rFonts w:ascii="Times New Roman" w:eastAsiaTheme="minorEastAsia" w:hAnsi="Times New Roman"/>
      <w:kern w:val="0"/>
      <w:sz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7807</Words>
  <Characters>4451</Characters>
  <Application>Microsoft Office Word</Application>
  <DocSecurity>0</DocSecurity>
  <Lines>37</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HMR-3</cp:lastModifiedBy>
  <cp:revision>3</cp:revision>
  <cp:lastPrinted>2026-07-27T12:51:00Z</cp:lastPrinted>
  <dcterms:created xsi:type="dcterms:W3CDTF">2026-07-27T12:47:00Z</dcterms:created>
  <dcterms:modified xsi:type="dcterms:W3CDTF">2026-07-27T12:51:00Z</dcterms:modified>
</cp:coreProperties>
</file>